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“常乐天天利D款净值型理财产品”定期报告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产品托管人：中信银行苏州分行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本报告期自2023年01月01日起至06月30日止。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常乐天天利D款净值型理财产品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CLTTLD</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C1115420000010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396585</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报告期（2023年01月01日-2023年06月30日）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4,260,932,933.04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1.074404</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1.074404</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4,981,800,013.07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4,981,800,013.07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99.70%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15,039,597.61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0.30%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4,996,839,610.68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4,123,662,225.36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96.78%</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3,475,715,848.01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81.57%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858,137,787.71</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20.14%</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4,981,800,013.07</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116.92%</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200313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20进出13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411,400,414.14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9.66%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335,224,215.69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200407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20农发07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267,326,476.67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092118003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21农发清发03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204,847,146.64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210202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21国开02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203,566,723.51</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230401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23农发01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202,012,787.18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092218001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22农发清发01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201,609,095.13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180211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18国开11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155,282,338.85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210402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21农发02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152,376,006.50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220216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22国开16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151,339,039.28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江苏常熟农村商业银行股份有限公司常乐天天利D款净值型理财产品</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8112001012700571822</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vAlign w:val="center"/>
          </w:tcPr>
          <w:p>
            <w:pPr>
              <w:jc w:val="center"/>
            </w:pPr>
            <w:r>
              <w:rPr>
                <w:rFonts w:hint="eastAsia" w:ascii="原版宋体" w:hAnsi="原版宋体" w:eastAsia="原版宋体" w:cs="原版宋体"/>
                <w:color w:val="000000"/>
                <w:sz w:val="20"/>
                <w:lang w:eastAsia="zh-CN"/>
              </w:rPr>
              <w:t>开 户 行</w:t>
            </w:r>
          </w:p>
        </w:tc>
        <w:tc>
          <w:tcPr>
            <w:tcW w:w="8643" w:type="dxa"/>
            <w:gridSpan w:val="11"/>
            <w:vAlign w:val="center"/>
          </w:tcPr>
          <w:p>
            <w:pPr>
              <w:jc w:val="center"/>
            </w:pPr>
            <w:r>
              <w:rPr>
                <w:rFonts w:hint="eastAsia" w:ascii="原版宋体" w:hAnsi="原版宋体" w:eastAsia="原版宋体" w:cs="原版宋体"/>
                <w:color w:val="000000"/>
                <w:sz w:val="20"/>
                <w:lang w:eastAsia="zh-CN"/>
              </w:rPr>
              <w:t>中信银行苏州分行营业部</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vAlign w:val="top"/>
          </w:tcPr>
          <w:p>
            <w:pPr>
              <w:spacing w:before="0" w:after="0" w:line="360" w:lineRule="auto"/>
              <w:jc w:val="right"/>
            </w:pPr>
            <w:r>
              <w:rPr>
                <w:rFonts w:ascii="原版宋体" w:hAnsi="原版宋体" w:eastAsia="原版宋体" w:cs="原版宋体"/>
                <w:color w:val="000000"/>
                <w:sz w:val="20"/>
              </w:rPr>
              <w:t>2023年0</w:t>
            </w:r>
            <w:r>
              <w:rPr>
                <w:rFonts w:hint="eastAsia" w:ascii="原版宋体" w:hAnsi="原版宋体" w:eastAsia="原版宋体" w:cs="原版宋体"/>
                <w:color w:val="000000"/>
                <w:sz w:val="20"/>
                <w:lang w:val="en-US" w:eastAsia="zh-CN"/>
              </w:rPr>
              <w:t>7</w:t>
            </w:r>
            <w:r>
              <w:rPr>
                <w:rFonts w:ascii="原版宋体" w:hAnsi="原版宋体" w:eastAsia="原版宋体" w:cs="原版宋体"/>
                <w:color w:val="000000"/>
                <w:sz w:val="20"/>
              </w:rPr>
              <w:t>月</w:t>
            </w:r>
            <w:r>
              <w:rPr>
                <w:rFonts w:hint="eastAsia" w:ascii="原版宋体" w:hAnsi="原版宋体" w:eastAsia="原版宋体" w:cs="原版宋体"/>
                <w:color w:val="000000"/>
                <w:sz w:val="20"/>
                <w:lang w:val="en-US" w:eastAsia="zh-CN"/>
              </w:rPr>
              <w:t>11</w:t>
            </w:r>
            <w:bookmarkStart w:id="3" w:name="_GoBack"/>
            <w:bookmarkEnd w:id="3"/>
            <w:r>
              <w:rPr>
                <w:rFonts w:ascii="原版宋体" w:hAnsi="原版宋体" w:eastAsia="原版宋体" w:cs="原版宋体"/>
                <w:color w:val="000000"/>
                <w:sz w:val="20"/>
              </w:rPr>
              <w:t>日</w:t>
            </w:r>
          </w:p>
        </w:tc>
        <w:tc>
          <w:tcPr>
            <w:tcW w:w="800" w:type="dxa"/>
            <w:vAlign w:val="top"/>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800"/>
  <w:compat>
    <w:useFELayout/>
    <w:splitPgBreakAndParaMark/>
    <w:compatSetting w:name="compatibilityMode" w:uri="http://schemas.microsoft.com/office/word" w:val="12"/>
  </w:compat>
  <w:rsids>
    <w:rsidRoot w:val="00000000"/>
    <w:rsid w:val="0F3945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2023-07-11T08:01:33Z</dcterms:created>
  <dc:creator>user</dc:creator>
  <cp:lastModifiedBy>user</cp:lastModifiedBy>
  <dcterms:modified xsi:type="dcterms:W3CDTF">2023-07-11T08:03:38Z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