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80"/>
        </w:tabs>
        <w:spacing w:line="480" w:lineRule="auto"/>
        <w:ind w:left="0" w:leftChars="0"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江苏常熟农村商业银行股份有限公司</w:t>
      </w:r>
    </w:p>
    <w:p>
      <w:pPr>
        <w:tabs>
          <w:tab w:val="left" w:pos="8280"/>
        </w:tabs>
        <w:spacing w:line="480" w:lineRule="auto"/>
        <w:ind w:left="0" w:leftChars="0" w:firstLine="0" w:firstLineChars="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招标编号：</w:t>
      </w:r>
      <w:r>
        <w:rPr>
          <w:rFonts w:hint="eastAsia" w:ascii="仿宋_GB2312" w:hAnsi="仿宋_GB2312" w:eastAsia="仿宋_GB2312" w:cs="仿宋_GB2312"/>
          <w:b/>
          <w:color w:val="000000"/>
          <w:sz w:val="28"/>
          <w:szCs w:val="28"/>
          <w:lang w:val="en-US" w:eastAsia="zh-CN"/>
        </w:rPr>
        <w:t>20220052</w:t>
      </w:r>
    </w:p>
    <w:p>
      <w:pPr>
        <w:tabs>
          <w:tab w:val="left" w:pos="8280"/>
        </w:tabs>
        <w:spacing w:line="480" w:lineRule="auto"/>
        <w:rPr>
          <w:rFonts w:hint="eastAsia" w:ascii="仿宋_GB2312" w:hAnsi="仿宋_GB2312" w:eastAsia="仿宋_GB2312" w:cs="仿宋_GB2312"/>
          <w:b/>
          <w:color w:val="000000"/>
          <w:sz w:val="28"/>
        </w:rPr>
      </w:pPr>
    </w:p>
    <w:p>
      <w:pPr>
        <w:pStyle w:val="8"/>
        <w:tabs>
          <w:tab w:val="left" w:pos="8280"/>
        </w:tabs>
        <w:spacing w:line="360" w:lineRule="auto"/>
        <w:ind w:left="0" w:leftChars="0" w:firstLine="0" w:firstLineChars="0"/>
        <w:jc w:val="center"/>
        <w:outlineLvl w:val="0"/>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江苏常熟农村商业银行股份有限</w:t>
      </w:r>
      <w:r>
        <w:rPr>
          <w:rFonts w:hint="eastAsia" w:ascii="仿宋_GB2312" w:hAnsi="仿宋_GB2312" w:eastAsia="仿宋_GB2312" w:cs="仿宋_GB2312"/>
          <w:color w:val="000000"/>
          <w:sz w:val="44"/>
          <w:szCs w:val="44"/>
          <w:lang w:eastAsia="zh-CN"/>
        </w:rPr>
        <w:t>公</w:t>
      </w:r>
      <w:r>
        <w:rPr>
          <w:rFonts w:hint="eastAsia" w:ascii="仿宋_GB2312" w:hAnsi="仿宋_GB2312" w:eastAsia="仿宋_GB2312" w:cs="仿宋_GB2312"/>
          <w:color w:val="000000"/>
          <w:sz w:val="44"/>
          <w:szCs w:val="44"/>
        </w:rPr>
        <w:t>司</w:t>
      </w:r>
    </w:p>
    <w:p>
      <w:pPr>
        <w:pStyle w:val="8"/>
        <w:tabs>
          <w:tab w:val="left" w:pos="8280"/>
        </w:tabs>
        <w:spacing w:line="360" w:lineRule="auto"/>
        <w:ind w:left="0" w:leftChars="0" w:firstLine="0" w:firstLineChars="0"/>
        <w:jc w:val="center"/>
        <w:outlineLvl w:val="0"/>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招标书</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ind w:left="0" w:leftChars="0" w:firstLine="0" w:firstLineChars="0"/>
        <w:rPr>
          <w:rFonts w:hint="eastAsia" w:ascii="仿宋_GB2312" w:hAnsi="仿宋_GB2312" w:eastAsia="仿宋_GB2312" w:cs="仿宋_GB2312"/>
          <w:b/>
          <w:bCs/>
          <w:snapToGrid w:val="0"/>
          <w:color w:val="000000"/>
          <w:sz w:val="32"/>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32"/>
        </w:rPr>
      </w:pPr>
    </w:p>
    <w:p>
      <w:pPr>
        <w:tabs>
          <w:tab w:val="left" w:pos="8280"/>
        </w:tabs>
        <w:jc w:val="center"/>
        <w:outlineLvl w:val="0"/>
        <w:rPr>
          <w:rFonts w:hint="eastAsia" w:ascii="仿宋_GB2312" w:hAnsi="仿宋_GB2312" w:eastAsia="仿宋_GB2312" w:cs="仿宋_GB2312"/>
          <w:b/>
          <w:color w:val="000000"/>
          <w:sz w:val="30"/>
          <w:szCs w:val="30"/>
        </w:rPr>
      </w:pPr>
    </w:p>
    <w:p>
      <w:pPr>
        <w:tabs>
          <w:tab w:val="left" w:pos="8280"/>
        </w:tabs>
        <w:jc w:val="center"/>
        <w:outlineLvl w:val="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江苏常熟农村商业银行股份有限公司</w:t>
      </w:r>
    </w:p>
    <w:p>
      <w:pPr>
        <w:rPr>
          <w:rFonts w:hint="eastAsia" w:ascii="仿宋_GB2312" w:hAnsi="仿宋_GB2312" w:eastAsia="仿宋_GB2312" w:cs="仿宋_GB2312"/>
          <w:color w:val="000000"/>
          <w:sz w:val="30"/>
          <w:szCs w:val="30"/>
        </w:rPr>
      </w:pPr>
    </w:p>
    <w:p>
      <w:pPr>
        <w:pStyle w:val="11"/>
        <w:tabs>
          <w:tab w:val="left" w:pos="8280"/>
        </w:tabs>
        <w:jc w:val="center"/>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二〇</w:t>
      </w:r>
      <w:r>
        <w:rPr>
          <w:rFonts w:hint="eastAsia" w:ascii="仿宋_GB2312" w:hAnsi="仿宋_GB2312" w:eastAsia="仿宋_GB2312" w:cs="仿宋_GB2312"/>
          <w:b/>
          <w:sz w:val="30"/>
          <w:szCs w:val="30"/>
          <w:highlight w:val="none"/>
          <w:lang w:eastAsia="zh-CN"/>
        </w:rPr>
        <w:t>二二</w:t>
      </w:r>
      <w:r>
        <w:rPr>
          <w:rFonts w:hint="eastAsia" w:ascii="仿宋_GB2312" w:hAnsi="仿宋_GB2312" w:eastAsia="仿宋_GB2312" w:cs="仿宋_GB2312"/>
          <w:b/>
          <w:sz w:val="30"/>
          <w:szCs w:val="30"/>
          <w:highlight w:val="none"/>
        </w:rPr>
        <w:t>年</w:t>
      </w:r>
      <w:r>
        <w:rPr>
          <w:rFonts w:hint="eastAsia" w:ascii="仿宋_GB2312" w:hAnsi="仿宋_GB2312" w:eastAsia="仿宋_GB2312" w:cs="仿宋_GB2312"/>
          <w:b/>
          <w:sz w:val="30"/>
          <w:szCs w:val="30"/>
          <w:highlight w:val="none"/>
          <w:lang w:val="en-US" w:eastAsia="zh-CN"/>
        </w:rPr>
        <w:t>七</w:t>
      </w:r>
      <w:r>
        <w:rPr>
          <w:rFonts w:hint="eastAsia" w:ascii="仿宋_GB2312" w:hAnsi="仿宋_GB2312" w:eastAsia="仿宋_GB2312" w:cs="仿宋_GB2312"/>
          <w:b/>
          <w:sz w:val="30"/>
          <w:szCs w:val="30"/>
          <w:highlight w:val="none"/>
        </w:rPr>
        <w:t>月</w:t>
      </w:r>
      <w:r>
        <w:rPr>
          <w:rFonts w:hint="eastAsia" w:ascii="仿宋_GB2312" w:hAnsi="仿宋_GB2312" w:eastAsia="仿宋_GB2312" w:cs="仿宋_GB2312"/>
          <w:b/>
          <w:sz w:val="30"/>
          <w:szCs w:val="30"/>
          <w:highlight w:val="none"/>
          <w:lang w:val="en-US" w:eastAsia="zh-CN"/>
        </w:rPr>
        <w:t>一</w:t>
      </w:r>
      <w:r>
        <w:rPr>
          <w:rFonts w:hint="eastAsia" w:ascii="仿宋_GB2312" w:hAnsi="仿宋_GB2312" w:eastAsia="仿宋_GB2312" w:cs="仿宋_GB2312"/>
          <w:b/>
          <w:sz w:val="30"/>
          <w:szCs w:val="30"/>
          <w:highlight w:val="none"/>
        </w:rPr>
        <w:t>日</w:t>
      </w:r>
    </w:p>
    <w:p>
      <w:pPr>
        <w:autoSpaceDE w:val="0"/>
        <w:autoSpaceDN w:val="0"/>
        <w:adjustRightInd w:val="0"/>
        <w:spacing w:line="560" w:lineRule="atLeast"/>
        <w:jc w:val="center"/>
        <w:rPr>
          <w:rFonts w:hint="eastAsia" w:ascii="仿宋_GB2312" w:hAnsi="仿宋_GB2312" w:eastAsia="仿宋_GB2312" w:cs="仿宋_GB2312"/>
          <w:snapToGrid w:val="0"/>
          <w:color w:val="000000"/>
          <w:sz w:val="32"/>
        </w:rPr>
      </w:pPr>
      <w:r>
        <w:rPr>
          <w:rFonts w:hint="eastAsia" w:ascii="仿宋_GB2312" w:hAnsi="仿宋_GB2312" w:eastAsia="仿宋_GB2312" w:cs="仿宋_GB2312"/>
          <w:b/>
          <w:bCs/>
          <w:snapToGrid w:val="0"/>
          <w:color w:val="000000"/>
          <w:sz w:val="32"/>
        </w:rPr>
        <w:br w:type="page"/>
      </w:r>
      <w:r>
        <w:rPr>
          <w:rFonts w:hint="eastAsia" w:ascii="仿宋_GB2312" w:hAnsi="仿宋_GB2312" w:eastAsia="仿宋_GB2312" w:cs="仿宋_GB2312"/>
          <w:b/>
          <w:bCs/>
          <w:snapToGrid w:val="0"/>
          <w:color w:val="000000"/>
          <w:sz w:val="32"/>
        </w:rPr>
        <w:t>申   明</w:t>
      </w:r>
    </w:p>
    <w:p>
      <w:pPr>
        <w:wordWrap w:val="0"/>
        <w:autoSpaceDE w:val="0"/>
        <w:autoSpaceDN w:val="0"/>
        <w:adjustRightInd w:val="0"/>
        <w:spacing w:line="560" w:lineRule="atLeast"/>
        <w:ind w:left="0" w:leftChars="0" w:firstLine="560" w:firstLineChars="200"/>
        <w:rPr>
          <w:rFonts w:hint="eastAsia" w:ascii="仿宋_GB2312" w:hAnsi="仿宋_GB2312" w:eastAsia="仿宋_GB2312" w:cs="仿宋_GB2312"/>
          <w:snapToGrid w:val="0"/>
          <w:color w:val="000000"/>
          <w:sz w:val="28"/>
          <w:u w:val="single"/>
        </w:rPr>
      </w:pPr>
      <w:r>
        <w:rPr>
          <w:rFonts w:hint="eastAsia" w:ascii="仿宋_GB2312" w:hAnsi="仿宋_GB2312" w:eastAsia="仿宋_GB2312" w:cs="仿宋_GB2312"/>
          <w:snapToGrid w:val="0"/>
          <w:color w:val="000000"/>
          <w:sz w:val="28"/>
        </w:rPr>
        <w:t>本招标文件专用于江苏常熟农村商业银行股份有限公司“</w:t>
      </w:r>
      <w:r>
        <w:rPr>
          <w:rFonts w:hint="eastAsia" w:ascii="仿宋_GB2312" w:hAnsi="仿宋_GB2312" w:eastAsia="仿宋_GB2312" w:cs="仿宋_GB2312"/>
          <w:snapToGrid w:val="0"/>
          <w:color w:val="000000"/>
          <w:sz w:val="28"/>
          <w:highlight w:val="none"/>
          <w:u w:val="single"/>
        </w:rPr>
        <w:t>数据中心项目建设-精密空调采购</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000000"/>
          <w:sz w:val="28"/>
          <w:highlight w:val="none"/>
          <w:lang w:val="en-US" w:eastAsia="zh-CN"/>
        </w:rPr>
        <w:t>项目</w:t>
      </w:r>
      <w:r>
        <w:rPr>
          <w:rFonts w:hint="eastAsia" w:ascii="仿宋_GB2312" w:hAnsi="仿宋_GB2312" w:eastAsia="仿宋_GB2312" w:cs="仿宋_GB2312"/>
          <w:snapToGrid w:val="0"/>
          <w:color w:val="000000"/>
          <w:sz w:val="28"/>
          <w:highlight w:val="none"/>
        </w:rPr>
        <w:t>进行招标，江苏常熟农</w:t>
      </w:r>
      <w:r>
        <w:rPr>
          <w:rFonts w:hint="eastAsia" w:ascii="仿宋_GB2312" w:hAnsi="仿宋_GB2312" w:eastAsia="仿宋_GB2312" w:cs="仿宋_GB2312"/>
          <w:snapToGrid w:val="0"/>
          <w:color w:val="000000"/>
          <w:sz w:val="28"/>
        </w:rPr>
        <w:t>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autoSpaceDE w:val="0"/>
        <w:autoSpaceDN w:val="0"/>
        <w:adjustRightInd w:val="0"/>
        <w:spacing w:line="640" w:lineRule="atLeast"/>
        <w:jc w:val="center"/>
        <w:rPr>
          <w:rFonts w:hint="eastAsia" w:ascii="仿宋_GB2312" w:hAnsi="仿宋_GB2312" w:eastAsia="仿宋_GB2312" w:cs="仿宋_GB2312"/>
          <w:b/>
          <w:bCs/>
          <w:snapToGrid w:val="0"/>
          <w:color w:val="000000"/>
          <w:sz w:val="30"/>
          <w:szCs w:val="30"/>
        </w:rPr>
      </w:pPr>
      <w:r>
        <w:rPr>
          <w:rFonts w:hint="eastAsia" w:ascii="仿宋_GB2312" w:hAnsi="仿宋_GB2312" w:eastAsia="仿宋_GB2312" w:cs="仿宋_GB2312"/>
          <w:snapToGrid w:val="0"/>
          <w:color w:val="000000"/>
          <w:sz w:val="28"/>
        </w:rPr>
        <w:br w:type="page"/>
      </w:r>
      <w:r>
        <w:rPr>
          <w:rFonts w:hint="eastAsia" w:ascii="仿宋_GB2312" w:hAnsi="仿宋_GB2312" w:eastAsia="仿宋_GB2312" w:cs="仿宋_GB2312"/>
          <w:b/>
          <w:bCs/>
          <w:snapToGrid w:val="0"/>
          <w:color w:val="000000"/>
          <w:sz w:val="28"/>
        </w:rPr>
        <w:t xml:space="preserve">第一部分 </w:t>
      </w:r>
      <w:r>
        <w:rPr>
          <w:rFonts w:hint="eastAsia" w:ascii="仿宋_GB2312" w:hAnsi="仿宋_GB2312" w:eastAsia="仿宋_GB2312" w:cs="仿宋_GB2312"/>
          <w:b/>
          <w:bCs/>
          <w:snapToGrid w:val="0"/>
          <w:color w:val="000000"/>
          <w:sz w:val="30"/>
          <w:szCs w:val="30"/>
        </w:rPr>
        <w:t>投标</w:t>
      </w:r>
      <w:bookmarkStart w:id="0" w:name="投标邀请函"/>
      <w:bookmarkEnd w:id="0"/>
      <w:r>
        <w:rPr>
          <w:rFonts w:hint="eastAsia" w:ascii="仿宋_GB2312" w:hAnsi="仿宋_GB2312" w:eastAsia="仿宋_GB2312" w:cs="仿宋_GB2312"/>
          <w:b/>
          <w:bCs/>
          <w:snapToGrid w:val="0"/>
          <w:color w:val="000000"/>
          <w:sz w:val="30"/>
          <w:szCs w:val="30"/>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rPr>
        <w:t>根据</w:t>
      </w:r>
      <w:r>
        <w:rPr>
          <w:rFonts w:hint="eastAsia" w:ascii="仿宋_GB2312" w:hAnsi="仿宋_GB2312" w:eastAsia="仿宋_GB2312" w:cs="仿宋_GB2312"/>
          <w:snapToGrid w:val="0"/>
          <w:color w:val="000000"/>
          <w:sz w:val="28"/>
        </w:rPr>
        <w:t>江苏常熟农村商业银行股份有限公司</w:t>
      </w:r>
      <w:r>
        <w:rPr>
          <w:rFonts w:hint="eastAsia" w:ascii="仿宋_GB2312" w:hAnsi="仿宋_GB2312" w:eastAsia="仿宋_GB2312" w:cs="仿宋_GB2312"/>
          <w:snapToGrid w:val="0"/>
          <w:color w:val="000000"/>
          <w:sz w:val="28"/>
          <w:szCs w:val="28"/>
        </w:rPr>
        <w:t>业务发展的需求，现就</w:t>
      </w:r>
      <w:r>
        <w:rPr>
          <w:rFonts w:hint="eastAsia" w:ascii="仿宋_GB2312" w:hAnsi="仿宋_GB2312" w:eastAsia="仿宋_GB2312" w:cs="仿宋_GB2312"/>
          <w:snapToGrid w:val="0"/>
          <w:color w:val="000000"/>
          <w:sz w:val="28"/>
        </w:rPr>
        <w:t>我</w:t>
      </w:r>
      <w:r>
        <w:rPr>
          <w:rFonts w:hint="eastAsia" w:ascii="仿宋_GB2312" w:hAnsi="仿宋_GB2312" w:eastAsia="仿宋_GB2312" w:cs="仿宋_GB2312"/>
          <w:snapToGrid w:val="0"/>
          <w:color w:val="000000"/>
          <w:sz w:val="28"/>
          <w:highlight w:val="none"/>
        </w:rPr>
        <w:t>行“</w:t>
      </w:r>
      <w:r>
        <w:rPr>
          <w:rFonts w:hint="eastAsia" w:ascii="仿宋_GB2312" w:hAnsi="仿宋_GB2312" w:eastAsia="仿宋_GB2312" w:cs="仿宋_GB2312"/>
          <w:snapToGrid w:val="0"/>
          <w:color w:val="000000"/>
          <w:sz w:val="28"/>
          <w:highlight w:val="none"/>
          <w:u w:val="single"/>
        </w:rPr>
        <w:t>数据中心项目建设-精密空调采购</w:t>
      </w:r>
      <w:r>
        <w:rPr>
          <w:rFonts w:hint="eastAsia" w:ascii="仿宋_GB2312" w:hAnsi="仿宋_GB2312" w:eastAsia="仿宋_GB2312" w:cs="仿宋_GB2312"/>
          <w:snapToGrid w:val="0"/>
          <w:color w:val="000000"/>
          <w:sz w:val="28"/>
          <w:highlight w:val="none"/>
        </w:rPr>
        <w:t>”</w:t>
      </w:r>
      <w:r>
        <w:rPr>
          <w:rFonts w:hint="eastAsia" w:ascii="仿宋_GB2312" w:hAnsi="仿宋_GB2312" w:eastAsia="仿宋_GB2312" w:cs="仿宋_GB2312"/>
          <w:snapToGrid w:val="0"/>
          <w:color w:val="000000"/>
          <w:sz w:val="28"/>
          <w:highlight w:val="none"/>
          <w:lang w:val="en-US" w:eastAsia="zh-CN"/>
        </w:rPr>
        <w:t>项目</w:t>
      </w:r>
      <w:r>
        <w:rPr>
          <w:rFonts w:hint="eastAsia" w:ascii="仿宋_GB2312" w:hAnsi="仿宋_GB2312" w:eastAsia="仿宋_GB2312" w:cs="仿宋_GB2312"/>
          <w:snapToGrid w:val="0"/>
          <w:color w:val="000000"/>
          <w:sz w:val="28"/>
          <w:szCs w:val="28"/>
          <w:highlight w:val="none"/>
        </w:rPr>
        <w:t>进行招标：</w:t>
      </w:r>
    </w:p>
    <w:p>
      <w:pPr>
        <w:tabs>
          <w:tab w:val="left" w:pos="8280"/>
        </w:tabs>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1.招标编号：</w:t>
      </w:r>
      <w:r>
        <w:rPr>
          <w:rFonts w:hint="eastAsia" w:ascii="仿宋_GB2312" w:hAnsi="仿宋_GB2312" w:eastAsia="仿宋_GB2312" w:cs="仿宋_GB2312"/>
          <w:snapToGrid w:val="0"/>
          <w:color w:val="000000"/>
          <w:sz w:val="28"/>
          <w:szCs w:val="28"/>
          <w:highlight w:val="none"/>
          <w:lang w:val="en-US" w:eastAsia="zh-CN"/>
        </w:rPr>
        <w:t>20220052</w:t>
      </w:r>
    </w:p>
    <w:p>
      <w:pPr>
        <w:tabs>
          <w:tab w:val="left" w:pos="8280"/>
        </w:tabs>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2.招标人：</w:t>
      </w:r>
      <w:r>
        <w:rPr>
          <w:rFonts w:hint="eastAsia" w:ascii="仿宋_GB2312" w:hAnsi="仿宋_GB2312" w:eastAsia="仿宋_GB2312" w:cs="仿宋_GB2312"/>
          <w:snapToGrid w:val="0"/>
          <w:color w:val="000000"/>
          <w:sz w:val="28"/>
          <w:highlight w:val="none"/>
        </w:rPr>
        <w:t>江苏常熟农村商业银行股份有限公司</w:t>
      </w:r>
    </w:p>
    <w:p>
      <w:pPr>
        <w:tabs>
          <w:tab w:val="left" w:pos="1260"/>
        </w:tabs>
        <w:autoSpaceDE w:val="0"/>
        <w:autoSpaceDN w:val="0"/>
        <w:adjustRightInd w:val="0"/>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3.项目实施地点：常熟</w:t>
      </w:r>
    </w:p>
    <w:p>
      <w:pPr>
        <w:tabs>
          <w:tab w:val="left" w:pos="1260"/>
        </w:tabs>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4.发放标书时间：北京时间</w:t>
      </w:r>
      <w:r>
        <w:rPr>
          <w:rFonts w:hint="eastAsia" w:ascii="仿宋_GB2312" w:hAnsi="仿宋_GB2312" w:eastAsia="仿宋_GB2312" w:cs="仿宋_GB2312"/>
          <w:snapToGrid w:val="0"/>
          <w:color w:val="000000"/>
          <w:sz w:val="28"/>
          <w:szCs w:val="28"/>
          <w:highlight w:val="none"/>
          <w:lang w:val="en-US" w:eastAsia="zh-CN"/>
        </w:rPr>
        <w:t xml:space="preserve"> 2022</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lang w:val="en-US" w:eastAsia="zh-CN"/>
        </w:rPr>
        <w:t>07</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lang w:val="en-US" w:eastAsia="zh-CN"/>
        </w:rPr>
        <w:t>01</w:t>
      </w:r>
      <w:r>
        <w:rPr>
          <w:rFonts w:hint="eastAsia" w:ascii="仿宋_GB2312" w:hAnsi="仿宋_GB2312" w:eastAsia="仿宋_GB2312" w:cs="仿宋_GB2312"/>
          <w:snapToGrid w:val="0"/>
          <w:color w:val="000000"/>
          <w:sz w:val="28"/>
          <w:szCs w:val="28"/>
          <w:highlight w:val="none"/>
        </w:rPr>
        <w:t>日</w:t>
      </w:r>
    </w:p>
    <w:p>
      <w:pPr>
        <w:tabs>
          <w:tab w:val="left" w:pos="1260"/>
        </w:tabs>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5.投标截止时间：北京时间</w:t>
      </w:r>
      <w:r>
        <w:rPr>
          <w:rFonts w:hint="eastAsia" w:ascii="仿宋_GB2312" w:hAnsi="仿宋_GB2312" w:eastAsia="仿宋_GB2312" w:cs="仿宋_GB2312"/>
          <w:snapToGrid w:val="0"/>
          <w:color w:val="000000"/>
          <w:sz w:val="28"/>
          <w:szCs w:val="28"/>
          <w:highlight w:val="none"/>
          <w:lang w:val="en-US" w:eastAsia="zh-CN"/>
        </w:rPr>
        <w:t xml:space="preserve"> 2022</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lang w:val="en-US" w:eastAsia="zh-CN"/>
        </w:rPr>
        <w:t>07</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lang w:val="en-US" w:eastAsia="zh-CN"/>
        </w:rPr>
        <w:t>20</w:t>
      </w:r>
      <w:r>
        <w:rPr>
          <w:rFonts w:hint="eastAsia" w:ascii="仿宋_GB2312" w:hAnsi="仿宋_GB2312" w:eastAsia="仿宋_GB2312" w:cs="仿宋_GB2312"/>
          <w:snapToGrid w:val="0"/>
          <w:color w:val="000000"/>
          <w:sz w:val="28"/>
          <w:szCs w:val="28"/>
          <w:highlight w:val="none"/>
        </w:rPr>
        <w:t>日</w:t>
      </w:r>
    </w:p>
    <w:p>
      <w:pPr>
        <w:tabs>
          <w:tab w:val="left" w:pos="1260"/>
        </w:tabs>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6.招标人联系方式：</w:t>
      </w:r>
    </w:p>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江苏常熟农村商业银行股份有限公司</w:t>
      </w:r>
    </w:p>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tabs>
          <w:tab w:val="left" w:pos="1260"/>
        </w:tabs>
        <w:autoSpaceDE w:val="0"/>
        <w:autoSpaceDN w:val="0"/>
        <w:adjustRightInd w:val="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技术联系人：</w:t>
      </w:r>
      <w:r>
        <w:rPr>
          <w:rFonts w:hint="eastAsia" w:ascii="仿宋_GB2312" w:hAnsi="仿宋_GB2312" w:eastAsia="仿宋_GB2312" w:cs="仿宋_GB2312"/>
          <w:kern w:val="0"/>
          <w:sz w:val="28"/>
          <w:szCs w:val="28"/>
          <w:highlight w:val="none"/>
          <w:lang w:val="en-US" w:eastAsia="zh-CN"/>
        </w:rPr>
        <w:t>王沁</w:t>
      </w:r>
    </w:p>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电话号码：0512-52909220</w:t>
      </w:r>
    </w:p>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标书接收：陆志斌</w:t>
      </w:r>
    </w:p>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电话号码：0512-52739210</w:t>
      </w:r>
    </w:p>
    <w:p>
      <w:pPr>
        <w:autoSpaceDE w:val="0"/>
        <w:autoSpaceDN w:val="0"/>
        <w:adjustRightInd w:val="0"/>
        <w:jc w:val="left"/>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rPr>
        <w:t>特别说明：</w:t>
      </w:r>
    </w:p>
    <w:p>
      <w:pPr>
        <w:autoSpaceDE w:val="0"/>
        <w:autoSpaceDN w:val="0"/>
        <w:adjustRightInd w:val="0"/>
        <w:ind w:firstLine="560"/>
        <w:jc w:val="left"/>
        <w:rPr>
          <w:rFonts w:hint="eastAsia" w:ascii="仿宋_GB2312" w:hAnsi="仿宋_GB2312" w:eastAsia="仿宋_GB2312" w:cs="仿宋_GB2312"/>
          <w:snapToGrid w:val="0"/>
          <w:color w:val="000000"/>
          <w:sz w:val="24"/>
          <w:szCs w:val="24"/>
          <w:highlight w:val="none"/>
        </w:rPr>
      </w:pPr>
      <w:r>
        <w:rPr>
          <w:rFonts w:hint="eastAsia" w:ascii="仿宋_GB2312" w:hAnsi="仿宋_GB2312" w:eastAsia="仿宋_GB2312" w:cs="仿宋_GB2312"/>
          <w:snapToGrid w:val="0"/>
          <w:color w:val="000000"/>
          <w:sz w:val="24"/>
          <w:szCs w:val="24"/>
          <w:highlight w:val="none"/>
        </w:rPr>
        <w:t>1.投标截止时，若某标段的合格投标人数量未符合我行开标要求（三家及以上），则投标截止时间顺延一周。</w:t>
      </w:r>
    </w:p>
    <w:p>
      <w:pPr>
        <w:autoSpaceDE w:val="0"/>
        <w:autoSpaceDN w:val="0"/>
        <w:adjustRightInd w:val="0"/>
        <w:ind w:firstLine="560"/>
        <w:jc w:val="left"/>
        <w:rPr>
          <w:rFonts w:hint="eastAsia" w:ascii="仿宋_GB2312" w:hAnsi="仿宋_GB2312" w:eastAsia="仿宋_GB2312" w:cs="仿宋_GB2312"/>
          <w:i/>
          <w:iCs/>
          <w:snapToGrid w:val="0"/>
          <w:sz w:val="24"/>
          <w:szCs w:val="24"/>
          <w:highlight w:val="none"/>
        </w:rPr>
      </w:pPr>
      <w:r>
        <w:rPr>
          <w:rFonts w:hint="eastAsia" w:ascii="仿宋_GB2312" w:hAnsi="仿宋_GB2312" w:eastAsia="仿宋_GB2312" w:cs="仿宋_GB2312"/>
          <w:snapToGrid w:val="0"/>
          <w:color w:val="000000"/>
          <w:sz w:val="24"/>
          <w:szCs w:val="24"/>
          <w:highlight w:val="none"/>
        </w:rPr>
        <w:t>2.若投标时间延长一周后，标段投标人数量仍未满足要求，则根据该标段投标人数量将采购方式转为单一来源或竞争性谈判。</w:t>
      </w:r>
    </w:p>
    <w:p>
      <w:pPr>
        <w:widowControl/>
        <w:jc w:val="left"/>
        <w:rPr>
          <w:rFonts w:hint="eastAsia" w:ascii="仿宋_GB2312" w:hAnsi="仿宋_GB2312" w:eastAsia="仿宋_GB2312" w:cs="仿宋_GB2312"/>
          <w:kern w:val="0"/>
          <w:sz w:val="28"/>
          <w:szCs w:val="28"/>
          <w:highlight w:val="none"/>
        </w:rPr>
      </w:pPr>
    </w:p>
    <w:p>
      <w:pPr>
        <w:jc w:val="center"/>
        <w:rPr>
          <w:rFonts w:hint="eastAsia" w:ascii="仿宋_GB2312" w:hAnsi="仿宋_GB2312" w:eastAsia="仿宋_GB2312" w:cs="仿宋_GB2312"/>
          <w:b/>
          <w:bCs/>
          <w:snapToGrid w:val="0"/>
          <w:color w:val="000000"/>
          <w:sz w:val="28"/>
          <w:szCs w:val="22"/>
        </w:rPr>
      </w:pPr>
      <w:r>
        <w:rPr>
          <w:rFonts w:hint="eastAsia" w:ascii="仿宋_GB2312" w:hAnsi="仿宋_GB2312" w:eastAsia="仿宋_GB2312" w:cs="仿宋_GB2312"/>
          <w:snapToGrid w:val="0"/>
          <w:color w:val="000000"/>
          <w:sz w:val="28"/>
          <w:highlight w:val="none"/>
        </w:rPr>
        <w:t xml:space="preserve">                       江苏常熟农村商业银行股份</w:t>
      </w:r>
      <w:r>
        <w:rPr>
          <w:rFonts w:hint="eastAsia" w:ascii="仿宋_GB2312" w:hAnsi="仿宋_GB2312" w:eastAsia="仿宋_GB2312" w:cs="仿宋_GB2312"/>
          <w:snapToGrid w:val="0"/>
          <w:color w:val="000000"/>
          <w:sz w:val="28"/>
        </w:rPr>
        <w:t>有限公司</w:t>
      </w:r>
      <w:r>
        <w:rPr>
          <w:rFonts w:hint="eastAsia" w:ascii="仿宋_GB2312" w:hAnsi="仿宋_GB2312" w:eastAsia="仿宋_GB2312" w:cs="仿宋_GB2312"/>
          <w:snapToGrid w:val="0"/>
          <w:color w:val="000000"/>
        </w:rPr>
        <w:br w:type="page"/>
      </w:r>
      <w:r>
        <w:rPr>
          <w:rFonts w:hint="eastAsia" w:ascii="仿宋_GB2312" w:hAnsi="仿宋_GB2312" w:eastAsia="仿宋_GB2312" w:cs="仿宋_GB2312"/>
          <w:b/>
          <w:bCs/>
          <w:snapToGrid w:val="0"/>
          <w:color w:val="000000"/>
          <w:sz w:val="28"/>
          <w:szCs w:val="22"/>
        </w:rPr>
        <w:t>第二部分   项目需求</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一、项目概况</w:t>
      </w:r>
    </w:p>
    <w:p>
      <w:pPr>
        <w:rPr>
          <w:rFonts w:hint="eastAsia" w:ascii="仿宋_GB2312" w:hAnsi="仿宋_GB2312" w:eastAsia="仿宋_GB2312" w:cs="仿宋_GB2312"/>
          <w:snapToGrid w:val="0"/>
          <w:color w:val="000000"/>
          <w:sz w:val="28"/>
          <w:szCs w:val="22"/>
          <w:highlight w:val="none"/>
        </w:rPr>
      </w:pPr>
      <w:r>
        <w:rPr>
          <w:rFonts w:hint="eastAsia" w:ascii="仿宋_GB2312" w:hAnsi="仿宋_GB2312" w:eastAsia="仿宋_GB2312" w:cs="仿宋_GB2312"/>
          <w:snapToGrid w:val="0"/>
          <w:color w:val="000000"/>
          <w:sz w:val="28"/>
          <w:szCs w:val="28"/>
        </w:rPr>
        <w:t xml:space="preserve">    </w:t>
      </w:r>
      <w:r>
        <w:rPr>
          <w:rFonts w:hint="eastAsia" w:ascii="仿宋_GB2312" w:hAnsi="仿宋_GB2312" w:eastAsia="仿宋_GB2312" w:cs="仿宋_GB2312"/>
          <w:snapToGrid w:val="0"/>
          <w:color w:val="000000"/>
          <w:sz w:val="28"/>
          <w:szCs w:val="28"/>
          <w:highlight w:val="none"/>
        </w:rPr>
        <w:t>本项目包括但不限于</w:t>
      </w:r>
      <w:r>
        <w:rPr>
          <w:rFonts w:hint="eastAsia" w:ascii="仿宋_GB2312" w:hAnsi="仿宋_GB2312" w:eastAsia="仿宋_GB2312" w:cs="仿宋_GB2312"/>
          <w:snapToGrid w:val="0"/>
          <w:color w:val="000000"/>
          <w:sz w:val="28"/>
          <w:highlight w:val="none"/>
        </w:rPr>
        <w:t>江苏常熟农村商业银行股份有限公司</w:t>
      </w:r>
      <w:r>
        <w:rPr>
          <w:rFonts w:hint="eastAsia" w:ascii="仿宋_GB2312" w:hAnsi="仿宋_GB2312" w:eastAsia="仿宋_GB2312" w:cs="仿宋_GB2312"/>
          <w:snapToGrid w:val="0"/>
          <w:color w:val="000000"/>
          <w:sz w:val="28"/>
          <w:highlight w:val="none"/>
          <w:u w:val="single"/>
        </w:rPr>
        <w:t>数据中心项目建设-精密空调采购</w:t>
      </w:r>
      <w:r>
        <w:rPr>
          <w:rFonts w:hint="eastAsia" w:ascii="仿宋_GB2312" w:hAnsi="仿宋_GB2312" w:eastAsia="仿宋_GB2312" w:cs="仿宋_GB2312"/>
          <w:snapToGrid w:val="0"/>
          <w:color w:val="000000"/>
          <w:sz w:val="28"/>
          <w:szCs w:val="22"/>
          <w:highlight w:val="none"/>
        </w:rPr>
        <w:t>设备的采购。</w:t>
      </w:r>
    </w:p>
    <w:p>
      <w:pPr>
        <w:numPr>
          <w:ilvl w:val="0"/>
          <w:numId w:val="3"/>
        </w:numPr>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★设备清单：</w:t>
      </w:r>
      <w:r>
        <w:rPr>
          <w:rFonts w:hint="eastAsia" w:ascii="仿宋_GB2312" w:hAnsi="仿宋_GB2312" w:eastAsia="仿宋_GB2312" w:cs="仿宋_GB2312"/>
          <w:snapToGrid w:val="0"/>
          <w:color w:val="000000"/>
          <w:sz w:val="28"/>
          <w:szCs w:val="28"/>
          <w:highlight w:val="none"/>
        </w:rPr>
        <w:br w:type="textWrapping"/>
      </w:r>
      <w:r>
        <w:rPr>
          <w:rFonts w:hint="eastAsia" w:ascii="仿宋_GB2312" w:hAnsi="仿宋_GB2312" w:eastAsia="仿宋_GB2312" w:cs="仿宋_GB2312"/>
          <w:snapToGrid w:val="0"/>
          <w:color w:val="000000"/>
          <w:sz w:val="28"/>
          <w:szCs w:val="28"/>
          <w:highlight w:val="none"/>
          <w:lang w:eastAsia="zh-CN"/>
        </w:rPr>
        <w:t>标段一：</w:t>
      </w:r>
    </w:p>
    <w:tbl>
      <w:tblPr>
        <w:tblStyle w:val="15"/>
        <w:tblW w:w="8988" w:type="dxa"/>
        <w:tblInd w:w="0" w:type="dxa"/>
        <w:tblLayout w:type="fixed"/>
        <w:tblCellMar>
          <w:top w:w="0" w:type="dxa"/>
          <w:left w:w="108" w:type="dxa"/>
          <w:bottom w:w="0" w:type="dxa"/>
          <w:right w:w="108" w:type="dxa"/>
        </w:tblCellMar>
      </w:tblPr>
      <w:tblGrid>
        <w:gridCol w:w="1347"/>
        <w:gridCol w:w="1025"/>
        <w:gridCol w:w="4124"/>
        <w:gridCol w:w="658"/>
        <w:gridCol w:w="784"/>
        <w:gridCol w:w="1050"/>
      </w:tblGrid>
      <w:tr>
        <w:tblPrEx>
          <w:tblLayout w:type="fixed"/>
          <w:tblCellMar>
            <w:top w:w="0" w:type="dxa"/>
            <w:left w:w="108" w:type="dxa"/>
            <w:bottom w:w="0" w:type="dxa"/>
            <w:right w:w="108" w:type="dxa"/>
          </w:tblCellMar>
        </w:tblPrEx>
        <w:trPr>
          <w:trHeight w:val="300" w:hRule="atLeast"/>
        </w:trPr>
        <w:tc>
          <w:tcPr>
            <w:tcW w:w="134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设备名称</w:t>
            </w:r>
          </w:p>
        </w:tc>
        <w:tc>
          <w:tcPr>
            <w:tcW w:w="1025" w:type="dxa"/>
            <w:tcBorders>
              <w:top w:val="single" w:color="auto" w:sz="8" w:space="0"/>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编号</w:t>
            </w:r>
          </w:p>
        </w:tc>
        <w:tc>
          <w:tcPr>
            <w:tcW w:w="4124" w:type="dxa"/>
            <w:tcBorders>
              <w:top w:val="single" w:color="auto" w:sz="8" w:space="0"/>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性能参数</w:t>
            </w:r>
          </w:p>
        </w:tc>
        <w:tc>
          <w:tcPr>
            <w:tcW w:w="658" w:type="dxa"/>
            <w:tcBorders>
              <w:top w:val="single" w:color="auto" w:sz="8" w:space="0"/>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单位</w:t>
            </w:r>
          </w:p>
        </w:tc>
        <w:tc>
          <w:tcPr>
            <w:tcW w:w="784" w:type="dxa"/>
            <w:tcBorders>
              <w:top w:val="single" w:color="auto" w:sz="8" w:space="0"/>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数量</w:t>
            </w:r>
          </w:p>
        </w:tc>
        <w:tc>
          <w:tcPr>
            <w:tcW w:w="1050" w:type="dxa"/>
            <w:tcBorders>
              <w:top w:val="single" w:color="auto" w:sz="8" w:space="0"/>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备注</w:t>
            </w:r>
          </w:p>
        </w:tc>
      </w:tr>
      <w:tr>
        <w:tblPrEx>
          <w:tblLayout w:type="fixed"/>
          <w:tblCellMar>
            <w:top w:w="0" w:type="dxa"/>
            <w:left w:w="108" w:type="dxa"/>
            <w:bottom w:w="0" w:type="dxa"/>
            <w:right w:w="108" w:type="dxa"/>
          </w:tblCellMar>
        </w:tblPrEx>
        <w:trPr>
          <w:trHeight w:val="936" w:hRule="atLeast"/>
        </w:trPr>
        <w:tc>
          <w:tcPr>
            <w:tcW w:w="1347" w:type="dxa"/>
            <w:tcBorders>
              <w:top w:val="nil"/>
              <w:left w:val="single" w:color="auto" w:sz="8" w:space="0"/>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下送风智能双循环</w:t>
            </w:r>
            <w:r>
              <w:rPr>
                <w:rFonts w:hint="eastAsia" w:ascii="仿宋_GB2312" w:hAnsi="仿宋_GB2312" w:eastAsia="仿宋_GB2312" w:cs="仿宋_GB2312"/>
                <w:color w:val="000000"/>
                <w:sz w:val="18"/>
                <w:szCs w:val="18"/>
                <w:lang w:val="en-US" w:eastAsia="zh-CN"/>
              </w:rPr>
              <w:t>(氟泵)</w:t>
            </w:r>
            <w:r>
              <w:rPr>
                <w:rFonts w:hint="eastAsia" w:ascii="仿宋_GB2312" w:hAnsi="仿宋_GB2312" w:eastAsia="仿宋_GB2312" w:cs="仿宋_GB2312"/>
                <w:color w:val="000000"/>
                <w:sz w:val="18"/>
                <w:szCs w:val="18"/>
              </w:rPr>
              <w:t>精密空调</w:t>
            </w:r>
          </w:p>
        </w:tc>
        <w:tc>
          <w:tcPr>
            <w:tcW w:w="1025" w:type="dxa"/>
            <w:tcBorders>
              <w:top w:val="nil"/>
              <w:left w:val="single" w:color="auto" w:sz="8" w:space="0"/>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KT01</w:t>
            </w:r>
          </w:p>
        </w:tc>
        <w:tc>
          <w:tcPr>
            <w:tcW w:w="4124" w:type="dxa"/>
            <w:tcBorders>
              <w:top w:val="single" w:color="auto" w:sz="8"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120kW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28000m3/h  380V</w:t>
            </w:r>
          </w:p>
        </w:tc>
        <w:tc>
          <w:tcPr>
            <w:tcW w:w="658" w:type="dxa"/>
            <w:tcBorders>
              <w:top w:val="nil"/>
              <w:left w:val="single" w:color="auto" w:sz="8" w:space="0"/>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台</w:t>
            </w:r>
          </w:p>
        </w:tc>
        <w:tc>
          <w:tcPr>
            <w:tcW w:w="784" w:type="dxa"/>
            <w:tcBorders>
              <w:top w:val="nil"/>
              <w:left w:val="single" w:color="auto" w:sz="8" w:space="0"/>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22</w:t>
            </w:r>
          </w:p>
        </w:tc>
        <w:tc>
          <w:tcPr>
            <w:tcW w:w="1050" w:type="dxa"/>
            <w:tcBorders>
              <w:top w:val="nil"/>
              <w:left w:val="single" w:color="auto" w:sz="8" w:space="0"/>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变频</w:t>
            </w:r>
          </w:p>
        </w:tc>
      </w:tr>
    </w:tbl>
    <w:p>
      <w:pPr>
        <w:ind w:left="0" w:leftChars="0" w:firstLine="0" w:firstLineChars="0"/>
        <w:jc w:val="left"/>
        <w:rPr>
          <w:rFonts w:hint="eastAsia" w:ascii="仿宋_GB2312" w:hAnsi="仿宋_GB2312" w:eastAsia="仿宋_GB2312" w:cs="仿宋_GB2312"/>
          <w:snapToGrid w:val="0"/>
          <w:color w:val="000000"/>
          <w:sz w:val="28"/>
          <w:szCs w:val="28"/>
          <w:highlight w:val="none"/>
          <w:lang w:eastAsia="zh-CN"/>
        </w:rPr>
      </w:pPr>
    </w:p>
    <w:p>
      <w:pPr>
        <w:ind w:left="0" w:leftChars="0"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snapToGrid w:val="0"/>
          <w:color w:val="000000"/>
          <w:sz w:val="28"/>
          <w:szCs w:val="28"/>
          <w:highlight w:val="none"/>
          <w:lang w:eastAsia="zh-CN"/>
        </w:rPr>
        <w:t>标段二：</w:t>
      </w:r>
    </w:p>
    <w:tbl>
      <w:tblPr>
        <w:tblStyle w:val="15"/>
        <w:tblW w:w="8988" w:type="dxa"/>
        <w:tblInd w:w="0" w:type="dxa"/>
        <w:tblLayout w:type="fixed"/>
        <w:tblCellMar>
          <w:top w:w="0" w:type="dxa"/>
          <w:left w:w="108" w:type="dxa"/>
          <w:bottom w:w="0" w:type="dxa"/>
          <w:right w:w="108" w:type="dxa"/>
        </w:tblCellMar>
      </w:tblPr>
      <w:tblGrid>
        <w:gridCol w:w="1347"/>
        <w:gridCol w:w="1025"/>
        <w:gridCol w:w="4124"/>
        <w:gridCol w:w="658"/>
        <w:gridCol w:w="784"/>
        <w:gridCol w:w="1050"/>
      </w:tblGrid>
      <w:tr>
        <w:tblPrEx>
          <w:tblLayout w:type="fixed"/>
          <w:tblCellMar>
            <w:top w:w="0" w:type="dxa"/>
            <w:left w:w="108" w:type="dxa"/>
            <w:bottom w:w="0" w:type="dxa"/>
            <w:right w:w="108" w:type="dxa"/>
          </w:tblCellMar>
        </w:tblPrEx>
        <w:trPr>
          <w:trHeight w:val="90" w:hRule="atLeast"/>
        </w:trPr>
        <w:tc>
          <w:tcPr>
            <w:tcW w:w="134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上送风智能双循环</w:t>
            </w:r>
            <w:r>
              <w:rPr>
                <w:rFonts w:hint="eastAsia" w:ascii="仿宋_GB2312" w:hAnsi="仿宋_GB2312" w:eastAsia="仿宋_GB2312" w:cs="仿宋_GB2312"/>
                <w:color w:val="000000"/>
                <w:sz w:val="18"/>
                <w:szCs w:val="18"/>
                <w:lang w:val="en-US" w:eastAsia="zh-CN"/>
              </w:rPr>
              <w:t>(氟泵)</w:t>
            </w:r>
            <w:r>
              <w:rPr>
                <w:rFonts w:hint="eastAsia" w:ascii="仿宋_GB2312" w:hAnsi="仿宋_GB2312" w:eastAsia="仿宋_GB2312" w:cs="仿宋_GB2312"/>
                <w:color w:val="000000"/>
                <w:sz w:val="18"/>
                <w:szCs w:val="18"/>
              </w:rPr>
              <w:t>精密空调</w:t>
            </w:r>
          </w:p>
        </w:tc>
        <w:tc>
          <w:tcPr>
            <w:tcW w:w="1025"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KT02</w:t>
            </w:r>
          </w:p>
        </w:tc>
        <w:tc>
          <w:tcPr>
            <w:tcW w:w="4124"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50kW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13000m3/h  380V</w:t>
            </w:r>
          </w:p>
        </w:tc>
        <w:tc>
          <w:tcPr>
            <w:tcW w:w="658"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台</w:t>
            </w:r>
          </w:p>
        </w:tc>
        <w:tc>
          <w:tcPr>
            <w:tcW w:w="784"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变频</w:t>
            </w:r>
            <w:r>
              <w:rPr>
                <w:rFonts w:hint="eastAsia" w:ascii="仿宋_GB2312" w:hAnsi="仿宋_GB2312" w:eastAsia="仿宋_GB2312" w:cs="仿宋_GB2312"/>
                <w:color w:val="000000"/>
                <w:sz w:val="18"/>
                <w:szCs w:val="18"/>
                <w:lang w:val="en-US" w:eastAsia="zh-CN"/>
              </w:rPr>
              <w:t>/</w:t>
            </w:r>
            <w:r>
              <w:rPr>
                <w:rFonts w:hint="eastAsia" w:ascii="仿宋_GB2312" w:hAnsi="仿宋_GB2312" w:eastAsia="仿宋_GB2312" w:cs="仿宋_GB2312"/>
                <w:color w:val="000000"/>
                <w:sz w:val="18"/>
                <w:szCs w:val="18"/>
                <w:lang w:eastAsia="zh-CN"/>
              </w:rPr>
              <w:t>带风帽</w:t>
            </w:r>
          </w:p>
        </w:tc>
      </w:tr>
      <w:tr>
        <w:tblPrEx>
          <w:tblLayout w:type="fixed"/>
          <w:tblCellMar>
            <w:top w:w="0" w:type="dxa"/>
            <w:left w:w="108" w:type="dxa"/>
            <w:bottom w:w="0" w:type="dxa"/>
            <w:right w:w="108" w:type="dxa"/>
          </w:tblCellMar>
        </w:tblPrEx>
        <w:trPr>
          <w:trHeight w:val="300" w:hRule="atLeast"/>
        </w:trPr>
        <w:tc>
          <w:tcPr>
            <w:tcW w:w="1347"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上送风智能双循环</w:t>
            </w:r>
            <w:r>
              <w:rPr>
                <w:rFonts w:hint="eastAsia" w:ascii="仿宋_GB2312" w:hAnsi="仿宋_GB2312" w:eastAsia="仿宋_GB2312" w:cs="仿宋_GB2312"/>
                <w:color w:val="000000"/>
                <w:sz w:val="18"/>
                <w:szCs w:val="18"/>
                <w:lang w:val="en-US" w:eastAsia="zh-CN"/>
              </w:rPr>
              <w:t>(氟泵)</w:t>
            </w:r>
            <w:r>
              <w:rPr>
                <w:rFonts w:hint="eastAsia" w:ascii="仿宋_GB2312" w:hAnsi="仿宋_GB2312" w:eastAsia="仿宋_GB2312" w:cs="仿宋_GB2312"/>
                <w:color w:val="000000"/>
                <w:sz w:val="18"/>
                <w:szCs w:val="18"/>
              </w:rPr>
              <w:t>精密空调</w:t>
            </w:r>
          </w:p>
        </w:tc>
        <w:tc>
          <w:tcPr>
            <w:tcW w:w="1025"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KT03</w:t>
            </w:r>
          </w:p>
        </w:tc>
        <w:tc>
          <w:tcPr>
            <w:tcW w:w="4124"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100kW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25000m3/h  380V</w:t>
            </w:r>
          </w:p>
        </w:tc>
        <w:tc>
          <w:tcPr>
            <w:tcW w:w="658"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台</w:t>
            </w:r>
          </w:p>
        </w:tc>
        <w:tc>
          <w:tcPr>
            <w:tcW w:w="784"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1050"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变频</w:t>
            </w:r>
            <w:r>
              <w:rPr>
                <w:rFonts w:hint="eastAsia" w:ascii="仿宋_GB2312" w:hAnsi="仿宋_GB2312" w:eastAsia="仿宋_GB2312" w:cs="仿宋_GB2312"/>
                <w:color w:val="000000"/>
                <w:sz w:val="18"/>
                <w:szCs w:val="18"/>
                <w:lang w:val="en-US" w:eastAsia="zh-CN"/>
              </w:rPr>
              <w:t>/</w:t>
            </w:r>
            <w:r>
              <w:rPr>
                <w:rFonts w:hint="eastAsia" w:ascii="仿宋_GB2312" w:hAnsi="仿宋_GB2312" w:eastAsia="仿宋_GB2312" w:cs="仿宋_GB2312"/>
                <w:color w:val="000000"/>
                <w:sz w:val="18"/>
                <w:szCs w:val="18"/>
                <w:lang w:eastAsia="zh-CN"/>
              </w:rPr>
              <w:t>带风帽</w:t>
            </w:r>
          </w:p>
        </w:tc>
      </w:tr>
      <w:tr>
        <w:tblPrEx>
          <w:tblLayout w:type="fixed"/>
          <w:tblCellMar>
            <w:top w:w="0" w:type="dxa"/>
            <w:left w:w="108" w:type="dxa"/>
            <w:bottom w:w="0" w:type="dxa"/>
            <w:right w:w="108" w:type="dxa"/>
          </w:tblCellMar>
        </w:tblPrEx>
        <w:trPr>
          <w:trHeight w:val="300" w:hRule="atLeast"/>
        </w:trPr>
        <w:tc>
          <w:tcPr>
            <w:tcW w:w="1347" w:type="dxa"/>
            <w:vMerge w:val="restart"/>
            <w:tcBorders>
              <w:top w:val="single" w:color="auto" w:sz="4" w:space="0"/>
              <w:left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上送风小型精密空调</w:t>
            </w:r>
          </w:p>
        </w:tc>
        <w:tc>
          <w:tcPr>
            <w:tcW w:w="1025" w:type="dxa"/>
            <w:vMerge w:val="restart"/>
            <w:tcBorders>
              <w:top w:val="single" w:color="auto" w:sz="4" w:space="0"/>
              <w:left w:val="nil"/>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KT04</w:t>
            </w:r>
          </w:p>
        </w:tc>
        <w:tc>
          <w:tcPr>
            <w:tcW w:w="4124" w:type="dxa"/>
            <w:tcBorders>
              <w:top w:val="single" w:color="auto" w:sz="4" w:space="0"/>
              <w:left w:val="nil"/>
              <w:bottom w:val="single" w:color="auto" w:sz="4"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12.5kW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2800m3/h  380V</w:t>
            </w:r>
          </w:p>
        </w:tc>
        <w:tc>
          <w:tcPr>
            <w:tcW w:w="658" w:type="dxa"/>
            <w:vMerge w:val="restart"/>
            <w:tcBorders>
              <w:top w:val="single" w:color="auto" w:sz="4" w:space="0"/>
              <w:left w:val="nil"/>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台</w:t>
            </w:r>
          </w:p>
        </w:tc>
        <w:tc>
          <w:tcPr>
            <w:tcW w:w="784" w:type="dxa"/>
            <w:vMerge w:val="restart"/>
            <w:tcBorders>
              <w:top w:val="single" w:color="auto" w:sz="4" w:space="0"/>
              <w:left w:val="nil"/>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w:t>
            </w:r>
          </w:p>
        </w:tc>
        <w:tc>
          <w:tcPr>
            <w:tcW w:w="1050" w:type="dxa"/>
            <w:vMerge w:val="restart"/>
            <w:tcBorders>
              <w:top w:val="single" w:color="auto" w:sz="4" w:space="0"/>
              <w:left w:val="nil"/>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定</w:t>
            </w:r>
            <w:r>
              <w:rPr>
                <w:rFonts w:hint="eastAsia" w:ascii="仿宋_GB2312" w:hAnsi="仿宋_GB2312" w:eastAsia="仿宋_GB2312" w:cs="仿宋_GB2312"/>
                <w:color w:val="000000"/>
                <w:sz w:val="18"/>
                <w:szCs w:val="18"/>
                <w:highlight w:val="none"/>
              </w:rPr>
              <w:t>频</w:t>
            </w:r>
            <w:r>
              <w:rPr>
                <w:rFonts w:hint="eastAsia" w:ascii="仿宋_GB2312" w:hAnsi="仿宋_GB2312" w:eastAsia="仿宋_GB2312" w:cs="仿宋_GB2312"/>
                <w:color w:val="000000"/>
                <w:sz w:val="18"/>
                <w:szCs w:val="18"/>
                <w:highlight w:val="none"/>
                <w:lang w:val="en-US" w:eastAsia="zh-CN"/>
              </w:rPr>
              <w:t>/</w:t>
            </w:r>
            <w:r>
              <w:rPr>
                <w:rFonts w:hint="eastAsia" w:ascii="仿宋_GB2312" w:hAnsi="仿宋_GB2312" w:eastAsia="仿宋_GB2312" w:cs="仿宋_GB2312"/>
                <w:color w:val="000000"/>
                <w:sz w:val="18"/>
                <w:szCs w:val="18"/>
                <w:highlight w:val="none"/>
                <w:lang w:eastAsia="zh-CN"/>
              </w:rPr>
              <w:t>带风帽</w:t>
            </w:r>
          </w:p>
        </w:tc>
      </w:tr>
      <w:tr>
        <w:tblPrEx>
          <w:tblLayout w:type="fixed"/>
          <w:tblCellMar>
            <w:top w:w="0" w:type="dxa"/>
            <w:left w:w="108" w:type="dxa"/>
            <w:bottom w:w="0" w:type="dxa"/>
            <w:right w:w="108" w:type="dxa"/>
          </w:tblCellMar>
        </w:tblPrEx>
        <w:trPr>
          <w:trHeight w:val="749" w:hRule="atLeast"/>
        </w:trPr>
        <w:tc>
          <w:tcPr>
            <w:tcW w:w="1347" w:type="dxa"/>
            <w:vMerge w:val="continue"/>
            <w:tcBorders>
              <w:left w:val="single" w:color="auto" w:sz="8" w:space="0"/>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highlight w:val="none"/>
              </w:rPr>
            </w:pPr>
          </w:p>
        </w:tc>
        <w:tc>
          <w:tcPr>
            <w:tcW w:w="1025" w:type="dxa"/>
            <w:vMerge w:val="continue"/>
            <w:tcBorders>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highlight w:val="none"/>
              </w:rPr>
            </w:pPr>
          </w:p>
        </w:tc>
        <w:tc>
          <w:tcPr>
            <w:tcW w:w="4124" w:type="dxa"/>
            <w:tcBorders>
              <w:top w:val="single" w:color="auto" w:sz="4" w:space="0"/>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9台为单冷空调，其中1</w:t>
            </w:r>
            <w:r>
              <w:rPr>
                <w:rFonts w:hint="eastAsia" w:ascii="仿宋_GB2312" w:hAnsi="仿宋_GB2312" w:eastAsia="仿宋_GB2312" w:cs="仿宋_GB2312"/>
                <w:color w:val="000000"/>
                <w:sz w:val="18"/>
                <w:szCs w:val="18"/>
                <w:highlight w:val="none"/>
              </w:rPr>
              <w:t>台要求自带冷凝水提升泵</w:t>
            </w:r>
            <w:r>
              <w:rPr>
                <w:rFonts w:hint="eastAsia" w:ascii="仿宋_GB2312" w:hAnsi="仿宋_GB2312" w:eastAsia="仿宋_GB2312" w:cs="仿宋_GB2312"/>
                <w:color w:val="000000"/>
                <w:sz w:val="18"/>
                <w:szCs w:val="18"/>
                <w:highlight w:val="none"/>
                <w:lang w:val="en-US" w:eastAsia="zh-CN"/>
              </w:rPr>
              <w:t>4台需具备加热功能</w:t>
            </w:r>
          </w:p>
        </w:tc>
        <w:tc>
          <w:tcPr>
            <w:tcW w:w="658" w:type="dxa"/>
            <w:vMerge w:val="continue"/>
            <w:tcBorders>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highlight w:val="none"/>
              </w:rPr>
            </w:pPr>
          </w:p>
        </w:tc>
        <w:tc>
          <w:tcPr>
            <w:tcW w:w="784" w:type="dxa"/>
            <w:vMerge w:val="continue"/>
            <w:tcBorders>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highlight w:val="none"/>
              </w:rPr>
            </w:pPr>
          </w:p>
        </w:tc>
        <w:tc>
          <w:tcPr>
            <w:tcW w:w="1050" w:type="dxa"/>
            <w:vMerge w:val="continue"/>
            <w:tcBorders>
              <w:left w:val="nil"/>
              <w:bottom w:val="single" w:color="auto" w:sz="8" w:space="0"/>
              <w:right w:val="single" w:color="auto" w:sz="8" w:space="0"/>
            </w:tcBorders>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highlight w:val="none"/>
              </w:rPr>
            </w:pPr>
          </w:p>
        </w:tc>
      </w:tr>
    </w:tbl>
    <w:p>
      <w:pPr>
        <w:ind w:firstLine="560" w:firstLineChars="200"/>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具体规格要求见设计图纸(向技术联系人索取)</w:t>
      </w:r>
      <w:r>
        <w:rPr>
          <w:rFonts w:hint="eastAsia" w:ascii="仿宋_GB2312" w:hAnsi="仿宋_GB2312" w:eastAsia="仿宋_GB2312" w:cs="仿宋_GB2312"/>
          <w:snapToGrid w:val="0"/>
          <w:color w:val="000000"/>
          <w:sz w:val="28"/>
          <w:szCs w:val="28"/>
          <w:highlight w:val="none"/>
          <w:lang w:eastAsia="zh-CN"/>
        </w:rPr>
        <w:t>。</w:t>
      </w:r>
    </w:p>
    <w:p>
      <w:pPr>
        <w:rPr>
          <w:rFonts w:hint="eastAsia" w:ascii="仿宋_GB2312" w:hAnsi="仿宋_GB2312" w:eastAsia="仿宋_GB2312" w:cs="仿宋_GB2312"/>
          <w:b/>
          <w:bCs/>
          <w:snapToGrid w:val="0"/>
          <w:color w:val="auto"/>
          <w:sz w:val="28"/>
          <w:szCs w:val="28"/>
          <w:highlight w:val="none"/>
          <w:lang w:eastAsia="zh-CN"/>
        </w:rPr>
      </w:pPr>
      <w:r>
        <w:rPr>
          <w:rFonts w:hint="eastAsia" w:ascii="仿宋_GB2312" w:hAnsi="仿宋_GB2312" w:eastAsia="仿宋_GB2312" w:cs="仿宋_GB2312"/>
          <w:b/>
          <w:bCs/>
          <w:snapToGrid w:val="0"/>
          <w:color w:val="auto"/>
          <w:sz w:val="28"/>
          <w:szCs w:val="28"/>
          <w:highlight w:val="none"/>
        </w:rPr>
        <w:t>★一个投标方只允许投一个品牌产品，并在投标应答中写明所投品牌。</w:t>
      </w:r>
      <w:r>
        <w:rPr>
          <w:rFonts w:hint="eastAsia" w:ascii="仿宋_GB2312" w:hAnsi="仿宋_GB2312" w:eastAsia="仿宋_GB2312" w:cs="仿宋_GB2312"/>
          <w:b/>
          <w:bCs/>
          <w:snapToGrid w:val="0"/>
          <w:color w:val="auto"/>
          <w:sz w:val="28"/>
          <w:szCs w:val="28"/>
          <w:highlight w:val="none"/>
          <w:lang w:eastAsia="zh-CN"/>
        </w:rPr>
        <w:t>投标方可对以上两个标段同时投标，中标方应按其中标标段项目进行实施。</w:t>
      </w:r>
    </w:p>
    <w:p>
      <w:p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三、设备技术要求：</w:t>
      </w:r>
    </w:p>
    <w:p>
      <w:pPr>
        <w:ind w:firstLine="570"/>
        <w:rPr>
          <w:rFonts w:hint="eastAsia" w:ascii="仿宋_GB2312" w:hAnsi="仿宋_GB2312" w:eastAsia="仿宋_GB2312" w:cs="仿宋_GB2312"/>
          <w:snapToGrid w:val="0"/>
          <w:color w:val="000000"/>
          <w:sz w:val="28"/>
          <w:szCs w:val="28"/>
          <w:highlight w:val="yellow"/>
        </w:rPr>
      </w:pPr>
      <w:r>
        <w:rPr>
          <w:rFonts w:hint="eastAsia" w:ascii="仿宋_GB2312" w:hAnsi="仿宋_GB2312" w:eastAsia="仿宋_GB2312" w:cs="仿宋_GB2312"/>
          <w:snapToGrid w:val="0"/>
          <w:color w:val="000000"/>
          <w:sz w:val="28"/>
          <w:szCs w:val="28"/>
          <w:highlight w:val="none"/>
        </w:rPr>
        <w:t>以下技术要求中标注“★”号的内容均为关键条款，对这些关键条款的严重负偏离将可能导致废标；任何弄虚作假和不规范的应答书将导致废标处理。加注★号的技术指标未达到招标文件要求，按废标处理。</w:t>
      </w:r>
    </w:p>
    <w:p>
      <w:pPr>
        <w:pStyle w:val="2"/>
        <w:numPr>
          <w:ilvl w:val="0"/>
          <w:numId w:val="4"/>
        </w:numPr>
        <w:tabs>
          <w:tab w:val="left" w:pos="360"/>
        </w:tabs>
        <w:spacing w:after="156" w:afterLines="50"/>
        <w:ind w:left="425" w:hanging="425"/>
        <w:rPr>
          <w:rStyle w:val="38"/>
          <w:rFonts w:hint="eastAsia" w:ascii="仿宋_GB2312" w:hAnsi="仿宋_GB2312" w:eastAsia="仿宋_GB2312" w:cs="仿宋_GB2312"/>
          <w:b w:val="0"/>
          <w:bCs w:val="0"/>
          <w:sz w:val="28"/>
          <w:szCs w:val="28"/>
        </w:rPr>
      </w:pPr>
      <w:bookmarkStart w:id="1" w:name="_Toc10021"/>
      <w:bookmarkStart w:id="2" w:name="_Toc472015326"/>
      <w:bookmarkStart w:id="3" w:name="_Toc341015656"/>
      <w:bookmarkStart w:id="4" w:name="_Toc371518718"/>
      <w:r>
        <w:rPr>
          <w:rStyle w:val="38"/>
          <w:rFonts w:hint="eastAsia" w:ascii="仿宋_GB2312" w:hAnsi="仿宋_GB2312" w:eastAsia="仿宋_GB2312" w:cs="仿宋_GB2312"/>
          <w:b w:val="0"/>
          <w:bCs w:val="0"/>
          <w:sz w:val="28"/>
          <w:szCs w:val="28"/>
        </w:rPr>
        <w:t>总体要求</w:t>
      </w:r>
      <w:bookmarkEnd w:id="1"/>
      <w:bookmarkEnd w:id="2"/>
    </w:p>
    <w:bookmarkEnd w:id="3"/>
    <w:bookmarkEnd w:id="4"/>
    <w:p>
      <w:pPr>
        <w:pStyle w:val="3"/>
        <w:keepNext/>
        <w:keepLines/>
        <w:pageBreakBefore w:val="0"/>
        <w:widowControl w:val="0"/>
        <w:numPr>
          <w:ilvl w:val="1"/>
          <w:numId w:val="4"/>
        </w:numPr>
        <w:kinsoku/>
        <w:wordWrap/>
        <w:overflowPunct/>
        <w:topLinePunct w:val="0"/>
        <w:autoSpaceDE/>
        <w:autoSpaceDN/>
        <w:bidi w:val="0"/>
        <w:adjustRightInd/>
        <w:snapToGrid/>
        <w:spacing w:line="413" w:lineRule="auto"/>
        <w:ind w:left="1145" w:firstLine="0" w:firstLineChars="0"/>
        <w:textAlignment w:val="auto"/>
        <w:rPr>
          <w:rFonts w:hint="eastAsia" w:ascii="仿宋_GB2312" w:hAnsi="仿宋_GB2312" w:eastAsia="仿宋_GB2312" w:cs="仿宋_GB2312"/>
          <w:b w:val="0"/>
          <w:bCs w:val="0"/>
        </w:rPr>
      </w:pPr>
      <w:bookmarkStart w:id="5" w:name="_Toc10478"/>
      <w:bookmarkStart w:id="6" w:name="_Toc472015328"/>
      <w:bookmarkStart w:id="7" w:name="_Toc371518719"/>
      <w:r>
        <w:rPr>
          <w:rFonts w:hint="eastAsia" w:ascii="仿宋_GB2312" w:hAnsi="仿宋_GB2312" w:eastAsia="仿宋_GB2312" w:cs="仿宋_GB2312"/>
          <w:b w:val="0"/>
          <w:bCs w:val="0"/>
        </w:rPr>
        <w:t>安装地点</w:t>
      </w:r>
      <w:bookmarkEnd w:id="5"/>
      <w:bookmarkEnd w:id="6"/>
      <w:bookmarkEnd w:id="7"/>
    </w:p>
    <w:p>
      <w:pPr>
        <w:bidi w:val="0"/>
        <w:rPr>
          <w:rFonts w:hint="eastAsia" w:ascii="仿宋_GB2312" w:hAnsi="仿宋_GB2312" w:eastAsia="仿宋_GB2312" w:cs="仿宋_GB2312"/>
        </w:rPr>
      </w:pPr>
      <w:r>
        <w:rPr>
          <w:rFonts w:hint="eastAsia" w:ascii="仿宋_GB2312" w:hAnsi="仿宋_GB2312" w:eastAsia="仿宋_GB2312" w:cs="仿宋_GB2312"/>
        </w:rPr>
        <w:t>本工程</w:t>
      </w:r>
      <w:r>
        <w:rPr>
          <w:rFonts w:hint="eastAsia" w:ascii="仿宋_GB2312" w:hAnsi="仿宋_GB2312" w:eastAsia="仿宋_GB2312" w:cs="仿宋_GB2312"/>
          <w:lang w:eastAsia="zh-CN"/>
        </w:rPr>
        <w:t>空调</w:t>
      </w:r>
      <w:r>
        <w:rPr>
          <w:rFonts w:hint="eastAsia" w:ascii="仿宋_GB2312" w:hAnsi="仿宋_GB2312" w:eastAsia="仿宋_GB2312" w:cs="仿宋_GB2312"/>
        </w:rPr>
        <w:t>设备</w:t>
      </w:r>
      <w:r>
        <w:rPr>
          <w:rFonts w:hint="eastAsia" w:ascii="仿宋_GB2312" w:hAnsi="仿宋_GB2312" w:eastAsia="仿宋_GB2312" w:cs="仿宋_GB2312"/>
          <w:lang w:eastAsia="zh-CN"/>
        </w:rPr>
        <w:t>蒸发器内机</w:t>
      </w:r>
      <w:r>
        <w:rPr>
          <w:rFonts w:hint="eastAsia" w:ascii="仿宋_GB2312" w:hAnsi="仿宋_GB2312" w:eastAsia="仿宋_GB2312" w:cs="仿宋_GB2312"/>
        </w:rPr>
        <w:t>均安装在建筑物室内</w:t>
      </w:r>
      <w:r>
        <w:rPr>
          <w:rFonts w:hint="eastAsia" w:ascii="仿宋_GB2312" w:hAnsi="仿宋_GB2312" w:eastAsia="仿宋_GB2312" w:cs="仿宋_GB2312"/>
          <w:lang w:eastAsia="zh-CN"/>
        </w:rPr>
        <w:t>，冷凝器外机安装在建筑物室外</w:t>
      </w:r>
      <w:r>
        <w:rPr>
          <w:rFonts w:hint="eastAsia" w:ascii="仿宋_GB2312" w:hAnsi="仿宋_GB2312" w:eastAsia="仿宋_GB2312" w:cs="仿宋_GB2312"/>
        </w:rPr>
        <w:t>。</w:t>
      </w:r>
    </w:p>
    <w:p>
      <w:pPr>
        <w:pStyle w:val="3"/>
        <w:keepNext/>
        <w:keepLines/>
        <w:pageBreakBefore w:val="0"/>
        <w:widowControl w:val="0"/>
        <w:numPr>
          <w:ilvl w:val="1"/>
          <w:numId w:val="4"/>
        </w:numPr>
        <w:kinsoku/>
        <w:wordWrap/>
        <w:overflowPunct/>
        <w:topLinePunct w:val="0"/>
        <w:autoSpaceDE/>
        <w:autoSpaceDN/>
        <w:bidi w:val="0"/>
        <w:adjustRightInd/>
        <w:snapToGrid/>
        <w:spacing w:line="413" w:lineRule="auto"/>
        <w:ind w:left="1145" w:firstLine="0" w:firstLineChars="0"/>
        <w:textAlignment w:val="auto"/>
        <w:rPr>
          <w:rFonts w:hint="eastAsia" w:ascii="仿宋_GB2312" w:hAnsi="仿宋_GB2312" w:eastAsia="仿宋_GB2312" w:cs="仿宋_GB2312"/>
          <w:b w:val="0"/>
          <w:bCs w:val="0"/>
        </w:rPr>
      </w:pPr>
      <w:bookmarkStart w:id="8" w:name="_Toc511122411"/>
      <w:bookmarkStart w:id="9" w:name="_Toc510951105"/>
      <w:bookmarkStart w:id="10" w:name="_Toc508599517"/>
      <w:bookmarkStart w:id="11" w:name="_Toc510944344"/>
      <w:r>
        <w:rPr>
          <w:rFonts w:hint="eastAsia" w:ascii="仿宋_GB2312" w:hAnsi="仿宋_GB2312" w:eastAsia="仿宋_GB2312" w:cs="仿宋_GB2312"/>
          <w:b w:val="0"/>
          <w:bCs w:val="0"/>
          <w:lang w:eastAsia="zh-CN"/>
        </w:rPr>
        <w:t>标准和要求</w:t>
      </w:r>
    </w:p>
    <w:p>
      <w:pPr>
        <w:bidi w:val="0"/>
        <w:rPr>
          <w:rFonts w:hint="eastAsia" w:ascii="仿宋_GB2312" w:hAnsi="仿宋_GB2312" w:eastAsia="仿宋_GB2312" w:cs="仿宋_GB2312"/>
        </w:rPr>
      </w:pPr>
      <w:r>
        <w:rPr>
          <w:rFonts w:hint="eastAsia" w:ascii="仿宋_GB2312" w:hAnsi="仿宋_GB2312" w:eastAsia="仿宋_GB2312" w:cs="仿宋_GB2312"/>
        </w:rPr>
        <w:t>空调机组应符合《计算机和数据处理机房用单元式空气调节机》GB/T 19413的要求，并按照规定程序批准的图样和技术文件制造。合作方应使用最新颁布执行的国家及行业标准。投标产品应符合以下标准。本文件提出的具体技术要求如与下述标准不一致时，按较高标准执行。</w:t>
      </w:r>
    </w:p>
    <w:bookmarkEnd w:id="8"/>
    <w:bookmarkEnd w:id="9"/>
    <w:bookmarkEnd w:id="10"/>
    <w:bookmarkEnd w:id="11"/>
    <w:p>
      <w:pPr>
        <w:bidi w:val="0"/>
        <w:rPr>
          <w:rFonts w:hint="eastAsia" w:ascii="仿宋_GB2312" w:hAnsi="仿宋_GB2312" w:eastAsia="仿宋_GB2312" w:cs="仿宋_GB2312"/>
        </w:rPr>
      </w:pPr>
      <w:bookmarkStart w:id="12" w:name="_Toc371518721"/>
      <w:r>
        <w:rPr>
          <w:rFonts w:hint="eastAsia" w:ascii="仿宋_GB2312" w:hAnsi="仿宋_GB2312" w:eastAsia="仿宋_GB2312" w:cs="仿宋_GB2312"/>
        </w:rPr>
        <w:t>空调机组的外壳、电镀件、涂漆件等应符合《单元式空气调节机》GB/T 17758中5.1.2~5.1.5、5.1.13和5.1.14的规定。</w:t>
      </w:r>
    </w:p>
    <w:p>
      <w:pPr>
        <w:bidi w:val="0"/>
        <w:rPr>
          <w:rFonts w:hint="eastAsia" w:ascii="仿宋_GB2312" w:hAnsi="仿宋_GB2312" w:eastAsia="仿宋_GB2312" w:cs="仿宋_GB2312"/>
        </w:rPr>
      </w:pPr>
      <w:r>
        <w:rPr>
          <w:rFonts w:hint="eastAsia" w:ascii="仿宋_GB2312" w:hAnsi="仿宋_GB2312" w:eastAsia="仿宋_GB2312" w:cs="仿宋_GB2312"/>
        </w:rPr>
        <w:t>空调机组的零部件的要求及安装应符合《单元式空气调节机》GB/T 17758中5.1.6、5.1.9、5和5.2的规定。</w:t>
      </w:r>
    </w:p>
    <w:p>
      <w:pPr>
        <w:bidi w:val="0"/>
        <w:rPr>
          <w:rFonts w:hint="eastAsia" w:ascii="仿宋_GB2312" w:hAnsi="仿宋_GB2312" w:eastAsia="仿宋_GB2312" w:cs="仿宋_GB2312"/>
        </w:rPr>
      </w:pPr>
      <w:r>
        <w:rPr>
          <w:rFonts w:hint="eastAsia" w:ascii="仿宋_GB2312" w:hAnsi="仿宋_GB2312" w:eastAsia="仿宋_GB2312" w:cs="仿宋_GB2312"/>
        </w:rPr>
        <w:t>空调机组的保温层应有良好的保温性能和具有难燃性、且无毒无异味、无粉尘。</w:t>
      </w:r>
    </w:p>
    <w:p>
      <w:pPr>
        <w:bidi w:val="0"/>
        <w:rPr>
          <w:rFonts w:hint="eastAsia" w:ascii="仿宋_GB2312" w:hAnsi="仿宋_GB2312" w:eastAsia="仿宋_GB2312" w:cs="仿宋_GB2312"/>
        </w:rPr>
      </w:pPr>
      <w:r>
        <w:rPr>
          <w:rFonts w:hint="eastAsia" w:ascii="仿宋_GB2312" w:hAnsi="仿宋_GB2312" w:eastAsia="仿宋_GB2312" w:cs="仿宋_GB2312"/>
        </w:rPr>
        <w:t>每台空调机组表面应将铭牌固定在机组明显的位置。</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eastAsia="zh-CN"/>
        </w:rPr>
        <w:t>空调设备不得为</w:t>
      </w:r>
      <w:r>
        <w:rPr>
          <w:rFonts w:hint="eastAsia" w:ascii="仿宋_GB2312" w:hAnsi="仿宋_GB2312" w:eastAsia="仿宋_GB2312" w:cs="仿宋_GB2312"/>
          <w:lang w:val="en-US" w:eastAsia="zh-CN"/>
        </w:rPr>
        <w:t>OEM或ODM贴牌产品。</w:t>
      </w:r>
    </w:p>
    <w:p>
      <w:pPr>
        <w:bidi w:val="0"/>
        <w:rPr>
          <w:rFonts w:hint="eastAsia" w:ascii="仿宋_GB2312" w:hAnsi="仿宋_GB2312" w:eastAsia="仿宋_GB2312" w:cs="仿宋_GB2312"/>
          <w:lang w:val="en-US" w:eastAsia="zh-CN"/>
        </w:rPr>
      </w:pPr>
    </w:p>
    <w:p>
      <w:pPr>
        <w:pStyle w:val="25"/>
        <w:spacing w:after="156" w:afterLines="50" w:line="240" w:lineRule="auto"/>
        <w:jc w:val="left"/>
        <w:rPr>
          <w:rFonts w:hint="eastAsia" w:ascii="仿宋_GB2312" w:hAnsi="仿宋_GB2312" w:eastAsia="仿宋_GB2312" w:cs="仿宋_GB2312"/>
          <w:szCs w:val="24"/>
        </w:rPr>
      </w:pPr>
    </w:p>
    <w:p>
      <w:pPr>
        <w:pStyle w:val="2"/>
        <w:numPr>
          <w:ilvl w:val="0"/>
          <w:numId w:val="4"/>
        </w:numPr>
        <w:tabs>
          <w:tab w:val="left" w:pos="360"/>
        </w:tabs>
        <w:spacing w:after="156" w:afterLines="50"/>
        <w:ind w:left="425" w:hanging="425"/>
        <w:rPr>
          <w:rFonts w:hint="eastAsia" w:ascii="仿宋_GB2312" w:hAnsi="仿宋_GB2312" w:eastAsia="仿宋_GB2312" w:cs="仿宋_GB2312"/>
          <w:b w:val="0"/>
          <w:bCs w:val="0"/>
        </w:rPr>
      </w:pPr>
      <w:bookmarkStart w:id="13" w:name="_Toc6220"/>
      <w:bookmarkStart w:id="14" w:name="_Toc472015330"/>
      <w:r>
        <w:rPr>
          <w:rFonts w:hint="eastAsia" w:ascii="仿宋_GB2312" w:hAnsi="仿宋_GB2312" w:eastAsia="仿宋_GB2312" w:cs="仿宋_GB2312"/>
          <w:b w:val="0"/>
          <w:bCs w:val="0"/>
        </w:rPr>
        <w:t>设备</w:t>
      </w:r>
      <w:bookmarkEnd w:id="12"/>
      <w:bookmarkEnd w:id="13"/>
      <w:bookmarkEnd w:id="14"/>
      <w:r>
        <w:rPr>
          <w:rFonts w:hint="eastAsia" w:ascii="仿宋_GB2312" w:hAnsi="仿宋_GB2312" w:eastAsia="仿宋_GB2312" w:cs="仿宋_GB2312"/>
          <w:b w:val="0"/>
          <w:bCs w:val="0"/>
          <w:lang w:eastAsia="zh-CN"/>
        </w:rPr>
        <w:t>技术要求</w:t>
      </w:r>
    </w:p>
    <w:p>
      <w:pPr>
        <w:bidi w:val="0"/>
        <w:rPr>
          <w:rFonts w:hint="eastAsia" w:ascii="仿宋_GB2312" w:hAnsi="仿宋_GB2312" w:eastAsia="仿宋_GB2312" w:cs="仿宋_GB2312"/>
        </w:rPr>
      </w:pPr>
      <w:r>
        <w:rPr>
          <w:rFonts w:hint="eastAsia" w:ascii="仿宋_GB2312" w:hAnsi="仿宋_GB2312" w:eastAsia="仿宋_GB2312" w:cs="仿宋_GB2312"/>
        </w:rPr>
        <w:t>以下规定了本次所需的设备的技术要求。合作方所提出的任何替代指标应不劣于本技术规范书的要求。</w:t>
      </w:r>
    </w:p>
    <w:p>
      <w:pPr>
        <w:pStyle w:val="3"/>
        <w:numPr>
          <w:ilvl w:val="0"/>
          <w:numId w:val="0"/>
        </w:numPr>
        <w:tabs>
          <w:tab w:val="left" w:pos="360"/>
        </w:tabs>
        <w:spacing w:before="0" w:after="156" w:afterLines="50" w:line="240" w:lineRule="auto"/>
        <w:rPr>
          <w:rFonts w:hint="eastAsia" w:ascii="仿宋_GB2312" w:hAnsi="仿宋_GB2312" w:eastAsia="仿宋_GB2312" w:cs="仿宋_GB2312"/>
          <w:b/>
          <w:bCs/>
          <w:sz w:val="24"/>
          <w:szCs w:val="24"/>
          <w:lang w:val="en-US" w:eastAsia="zh-CN"/>
        </w:rPr>
      </w:pPr>
    </w:p>
    <w:p>
      <w:pPr>
        <w:bidi w:val="0"/>
        <w:rPr>
          <w:rFonts w:hint="eastAsia" w:ascii="仿宋_GB2312" w:hAnsi="仿宋_GB2312" w:eastAsia="仿宋_GB2312" w:cs="仿宋_GB2312"/>
        </w:rPr>
      </w:pPr>
      <w:r>
        <w:rPr>
          <w:rFonts w:hint="eastAsia" w:ascii="仿宋_GB2312" w:hAnsi="仿宋_GB2312" w:eastAsia="仿宋_GB2312" w:cs="仿宋_GB2312"/>
        </w:rPr>
        <w:t>★本次机房专用</w:t>
      </w:r>
      <w:r>
        <w:rPr>
          <w:rFonts w:hint="eastAsia" w:ascii="仿宋_GB2312" w:hAnsi="仿宋_GB2312" w:eastAsia="仿宋_GB2312" w:cs="仿宋_GB2312"/>
          <w:lang w:eastAsia="zh-CN"/>
        </w:rPr>
        <w:t>精密</w:t>
      </w:r>
      <w:r>
        <w:rPr>
          <w:rFonts w:hint="eastAsia" w:ascii="仿宋_GB2312" w:hAnsi="仿宋_GB2312" w:eastAsia="仿宋_GB2312" w:cs="仿宋_GB2312"/>
        </w:rPr>
        <w:t>空调机组选型范围如下表：</w:t>
      </w:r>
    </w:p>
    <w:p>
      <w:pPr>
        <w:pStyle w:val="25"/>
        <w:spacing w:after="156" w:afterLines="50"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表一：空调技术明细表</w:t>
      </w:r>
    </w:p>
    <w:tbl>
      <w:tblPr>
        <w:tblStyle w:val="15"/>
        <w:tblW w:w="7808" w:type="dxa"/>
        <w:jc w:val="center"/>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62"/>
        <w:gridCol w:w="1350"/>
        <w:gridCol w:w="141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制冷量要求(KW)</w:t>
            </w:r>
          </w:p>
        </w:tc>
        <w:tc>
          <w:tcPr>
            <w:tcW w:w="1362" w:type="dxa"/>
            <w:shd w:val="clear" w:color="auto" w:fill="auto"/>
            <w:vAlign w:val="center"/>
          </w:tcPr>
          <w:p>
            <w:pPr>
              <w:widowControl/>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 kW</w:t>
            </w:r>
          </w:p>
        </w:tc>
        <w:tc>
          <w:tcPr>
            <w:tcW w:w="1350" w:type="dxa"/>
            <w:shd w:val="clear" w:color="auto" w:fill="auto"/>
            <w:vAlign w:val="center"/>
          </w:tcPr>
          <w:p>
            <w:pPr>
              <w:widowControl/>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 kW</w:t>
            </w:r>
          </w:p>
        </w:tc>
        <w:tc>
          <w:tcPr>
            <w:tcW w:w="1414" w:type="dxa"/>
            <w:shd w:val="clear" w:color="auto" w:fill="auto"/>
            <w:vAlign w:val="center"/>
          </w:tcPr>
          <w:p>
            <w:pPr>
              <w:widowControl/>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 kW</w:t>
            </w:r>
          </w:p>
        </w:tc>
        <w:tc>
          <w:tcPr>
            <w:tcW w:w="1687" w:type="dxa"/>
            <w:shd w:val="clear" w:color="auto" w:fill="auto"/>
            <w:vAlign w:val="center"/>
          </w:tcPr>
          <w:p>
            <w:pPr>
              <w:widowControl/>
              <w:spacing w:line="400" w:lineRule="exact"/>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12.5kW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数量（套）</w:t>
            </w:r>
          </w:p>
        </w:tc>
        <w:tc>
          <w:tcPr>
            <w:tcW w:w="1362" w:type="dxa"/>
            <w:shd w:val="clear" w:color="auto" w:fill="auto"/>
            <w:vAlign w:val="center"/>
          </w:tcPr>
          <w:p>
            <w:pPr>
              <w:autoSpaceDE w:val="0"/>
              <w:autoSpaceDN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350" w:type="dxa"/>
            <w:shd w:val="clear" w:color="auto" w:fill="auto"/>
            <w:vAlign w:val="center"/>
          </w:tcPr>
          <w:p>
            <w:pPr>
              <w:autoSpaceDE w:val="0"/>
              <w:autoSpaceDN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14" w:type="dxa"/>
            <w:shd w:val="clear" w:color="auto" w:fill="auto"/>
            <w:vAlign w:val="center"/>
          </w:tcPr>
          <w:p>
            <w:pPr>
              <w:autoSpaceDE w:val="0"/>
              <w:autoSpaceDN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87" w:type="dxa"/>
            <w:shd w:val="clear" w:color="auto" w:fill="auto"/>
            <w:vAlign w:val="center"/>
          </w:tcPr>
          <w:p>
            <w:pPr>
              <w:autoSpaceDE w:val="0"/>
              <w:autoSpaceDN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送风方式</w:t>
            </w:r>
          </w:p>
        </w:tc>
        <w:tc>
          <w:tcPr>
            <w:tcW w:w="1362"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EC风机下沉，下送风</w:t>
            </w:r>
          </w:p>
        </w:tc>
        <w:tc>
          <w:tcPr>
            <w:tcW w:w="1350"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rPr>
              <w:t>上送风</w:t>
            </w:r>
            <w:r>
              <w:rPr>
                <w:rFonts w:hint="eastAsia" w:ascii="仿宋_GB2312" w:hAnsi="仿宋_GB2312" w:eastAsia="仿宋_GB2312" w:cs="仿宋_GB2312"/>
                <w:color w:val="auto"/>
                <w:sz w:val="24"/>
                <w:szCs w:val="24"/>
                <w:highlight w:val="none"/>
                <w:lang w:eastAsia="zh-CN"/>
              </w:rPr>
              <w:t>含风帽</w:t>
            </w:r>
          </w:p>
        </w:tc>
        <w:tc>
          <w:tcPr>
            <w:tcW w:w="1414"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上送风</w:t>
            </w:r>
            <w:r>
              <w:rPr>
                <w:rFonts w:hint="eastAsia" w:ascii="仿宋_GB2312" w:hAnsi="仿宋_GB2312" w:eastAsia="仿宋_GB2312" w:cs="仿宋_GB2312"/>
                <w:color w:val="auto"/>
                <w:sz w:val="24"/>
                <w:szCs w:val="24"/>
                <w:highlight w:val="none"/>
                <w:lang w:eastAsia="zh-CN"/>
              </w:rPr>
              <w:t>含风帽</w:t>
            </w:r>
          </w:p>
        </w:tc>
        <w:tc>
          <w:tcPr>
            <w:tcW w:w="1687"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上送风含风帽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显热比</w:t>
            </w:r>
          </w:p>
        </w:tc>
        <w:tc>
          <w:tcPr>
            <w:tcW w:w="5813" w:type="dxa"/>
            <w:gridSpan w:val="4"/>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风量（m3/h）</w:t>
            </w:r>
          </w:p>
        </w:tc>
        <w:tc>
          <w:tcPr>
            <w:tcW w:w="1362" w:type="dxa"/>
            <w:shd w:val="clear" w:color="auto" w:fill="auto"/>
            <w:vAlign w:val="center"/>
          </w:tcPr>
          <w:p>
            <w:pPr>
              <w:spacing w:line="400" w:lineRule="exact"/>
              <w:ind w:left="0" w:leftChars="0" w:right="112" w:rightChars="4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00</w:t>
            </w:r>
          </w:p>
        </w:tc>
        <w:tc>
          <w:tcPr>
            <w:tcW w:w="1350" w:type="dxa"/>
            <w:shd w:val="clear" w:color="auto" w:fill="auto"/>
            <w:vAlign w:val="center"/>
          </w:tcPr>
          <w:p>
            <w:pPr>
              <w:spacing w:line="400" w:lineRule="exact"/>
              <w:ind w:left="0" w:leftChars="0" w:right="112" w:rightChars="4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130</w:t>
            </w:r>
            <w:r>
              <w:rPr>
                <w:rFonts w:hint="eastAsia" w:ascii="仿宋_GB2312" w:hAnsi="仿宋_GB2312" w:eastAsia="仿宋_GB2312" w:cs="仿宋_GB2312"/>
                <w:sz w:val="24"/>
                <w:szCs w:val="24"/>
              </w:rPr>
              <w:t>00</w:t>
            </w:r>
          </w:p>
        </w:tc>
        <w:tc>
          <w:tcPr>
            <w:tcW w:w="1414" w:type="dxa"/>
            <w:shd w:val="clear" w:color="auto" w:fill="auto"/>
            <w:vAlign w:val="center"/>
          </w:tcPr>
          <w:p>
            <w:pPr>
              <w:spacing w:line="400" w:lineRule="exact"/>
              <w:ind w:left="0" w:leftChars="0" w:right="112" w:rightChars="4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000</w:t>
            </w:r>
          </w:p>
        </w:tc>
        <w:tc>
          <w:tcPr>
            <w:tcW w:w="1687" w:type="dxa"/>
            <w:shd w:val="clear" w:color="auto" w:fill="auto"/>
            <w:vAlign w:val="center"/>
          </w:tcPr>
          <w:p>
            <w:pPr>
              <w:spacing w:line="400" w:lineRule="exact"/>
              <w:ind w:left="0" w:leftChars="0" w:right="112" w:rightChars="4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机外静压</w:t>
            </w:r>
          </w:p>
        </w:tc>
        <w:tc>
          <w:tcPr>
            <w:tcW w:w="5813" w:type="dxa"/>
            <w:gridSpan w:val="4"/>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20～200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压缩机数量</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压缩机类型</w:t>
            </w:r>
          </w:p>
        </w:tc>
        <w:tc>
          <w:tcPr>
            <w:tcW w:w="5813" w:type="dxa"/>
            <w:gridSpan w:val="4"/>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变频压</w:t>
            </w:r>
            <w:r>
              <w:rPr>
                <w:rFonts w:hint="eastAsia" w:ascii="仿宋_GB2312" w:hAnsi="仿宋_GB2312" w:eastAsia="仿宋_GB2312" w:cs="仿宋_GB2312"/>
                <w:sz w:val="24"/>
                <w:szCs w:val="24"/>
              </w:rPr>
              <w:t>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风机数量</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87" w:type="dxa"/>
            <w:shd w:val="clear" w:color="auto" w:fill="auto"/>
            <w:vAlign w:val="center"/>
          </w:tcPr>
          <w:p>
            <w:pPr>
              <w:spacing w:line="400" w:lineRule="exact"/>
              <w:ind w:left="0" w:leftChars="0" w:right="112" w:rightChars="4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风机类型</w:t>
            </w:r>
          </w:p>
        </w:tc>
        <w:tc>
          <w:tcPr>
            <w:tcW w:w="5813" w:type="dxa"/>
            <w:gridSpan w:val="4"/>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EC变频风机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送风温度传感器</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回风温湿度传感器</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室外机数量</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室外风扇类型</w:t>
            </w:r>
          </w:p>
        </w:tc>
        <w:tc>
          <w:tcPr>
            <w:tcW w:w="5813" w:type="dxa"/>
            <w:gridSpan w:val="4"/>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EC风机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995" w:type="dxa"/>
            <w:shd w:val="clear" w:color="auto" w:fill="auto"/>
            <w:vAlign w:val="center"/>
          </w:tcPr>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节能泵数量</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995" w:type="dxa"/>
            <w:shd w:val="clear" w:color="auto" w:fill="auto"/>
            <w:vAlign w:val="center"/>
          </w:tcPr>
          <w:p>
            <w:pPr>
              <w:autoSpaceDE w:val="0"/>
              <w:autoSpaceDN w:val="0"/>
              <w:spacing w:line="400" w:lineRule="exact"/>
              <w:ind w:left="0" w:leftChars="0" w:firstLine="0" w:firstLineChars="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节能泵类型</w:t>
            </w:r>
          </w:p>
        </w:tc>
        <w:tc>
          <w:tcPr>
            <w:tcW w:w="4126" w:type="dxa"/>
            <w:gridSpan w:val="3"/>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变频齿轮泵</w:t>
            </w:r>
            <w:r>
              <w:rPr>
                <w:rFonts w:hint="eastAsia" w:ascii="仿宋_GB2312" w:hAnsi="仿宋_GB2312" w:eastAsia="仿宋_GB2312" w:cs="仿宋_GB2312"/>
                <w:sz w:val="24"/>
                <w:szCs w:val="24"/>
                <w:lang w:val="en-US" w:eastAsia="zh-CN"/>
              </w:rPr>
              <w:t>/离心泵</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995" w:type="dxa"/>
            <w:shd w:val="clear" w:color="auto" w:fill="auto"/>
            <w:vAlign w:val="center"/>
          </w:tcPr>
          <w:p>
            <w:pPr>
              <w:autoSpaceDE w:val="0"/>
              <w:autoSpaceDN w:val="0"/>
              <w:spacing w:line="400" w:lineRule="exact"/>
              <w:ind w:left="0" w:leftChars="0" w:firstLine="0" w:firstLineChars="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电子膨胀阀</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95" w:type="dxa"/>
            <w:shd w:val="clear" w:color="auto" w:fill="auto"/>
            <w:vAlign w:val="center"/>
          </w:tcPr>
          <w:p>
            <w:pPr>
              <w:autoSpaceDE w:val="0"/>
              <w:autoSpaceDN w:val="0"/>
              <w:spacing w:line="400" w:lineRule="exact"/>
              <w:ind w:left="0" w:leftChars="0" w:firstLine="0" w:firstLineChars="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室内机尺寸</w:t>
            </w:r>
          </w:p>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宽度最大值（mm）</w:t>
            </w:r>
          </w:p>
        </w:tc>
        <w:tc>
          <w:tcPr>
            <w:tcW w:w="1362"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2500</w:t>
            </w:r>
          </w:p>
        </w:tc>
        <w:tc>
          <w:tcPr>
            <w:tcW w:w="1350"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1400</w:t>
            </w:r>
          </w:p>
        </w:tc>
        <w:tc>
          <w:tcPr>
            <w:tcW w:w="1414"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2500</w:t>
            </w:r>
          </w:p>
        </w:tc>
        <w:tc>
          <w:tcPr>
            <w:tcW w:w="1687" w:type="dxa"/>
            <w:shd w:val="clear" w:color="auto" w:fill="auto"/>
            <w:vAlign w:val="center"/>
          </w:tcPr>
          <w:p>
            <w:pPr>
              <w:spacing w:line="400" w:lineRule="exact"/>
              <w:ind w:right="112" w:rightChars="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650</w:t>
            </w:r>
          </w:p>
        </w:tc>
      </w:tr>
    </w:tbl>
    <w:p>
      <w:pPr>
        <w:pStyle w:val="25"/>
        <w:spacing w:after="156" w:afterLines="50" w:line="240" w:lineRule="auto"/>
        <w:jc w:val="left"/>
        <w:rPr>
          <w:rFonts w:hint="eastAsia" w:ascii="仿宋_GB2312" w:hAnsi="仿宋_GB2312" w:eastAsia="仿宋_GB2312" w:cs="仿宋_GB2312"/>
          <w:szCs w:val="24"/>
        </w:rPr>
      </w:pPr>
    </w:p>
    <w:p>
      <w:pPr>
        <w:pStyle w:val="25"/>
        <w:spacing w:after="156" w:afterLines="50" w:line="240" w:lineRule="auto"/>
        <w:jc w:val="left"/>
        <w:rPr>
          <w:rFonts w:hint="eastAsia" w:ascii="仿宋_GB2312" w:hAnsi="仿宋_GB2312" w:eastAsia="仿宋_GB2312" w:cs="仿宋_GB2312"/>
          <w:szCs w:val="24"/>
        </w:rPr>
      </w:pPr>
    </w:p>
    <w:p>
      <w:pPr>
        <w:bidi w:val="0"/>
        <w:rPr>
          <w:rFonts w:hint="eastAsia" w:ascii="仿宋_GB2312" w:hAnsi="仿宋_GB2312" w:eastAsia="仿宋_GB2312" w:cs="仿宋_GB2312"/>
          <w:lang w:eastAsia="zh-CN"/>
        </w:rPr>
      </w:pPr>
      <w:r>
        <w:rPr>
          <w:rFonts w:hint="eastAsia" w:ascii="仿宋_GB2312" w:hAnsi="仿宋_GB2312" w:eastAsia="仿宋_GB2312" w:cs="仿宋_GB2312"/>
        </w:rPr>
        <w:t>注</w:t>
      </w:r>
      <w:r>
        <w:rPr>
          <w:rFonts w:hint="eastAsia" w:ascii="仿宋_GB2312" w:hAnsi="仿宋_GB2312" w:eastAsia="仿宋_GB2312" w:cs="仿宋_GB2312"/>
          <w:lang w:eastAsia="zh-CN"/>
        </w:rPr>
        <w:t>：</w:t>
      </w:r>
    </w:p>
    <w:p>
      <w:pPr>
        <w:bidi w:val="0"/>
        <w:rPr>
          <w:rFonts w:hint="eastAsia" w:ascii="仿宋_GB2312" w:hAnsi="仿宋_GB2312" w:eastAsia="仿宋_GB2312" w:cs="仿宋_GB2312"/>
        </w:rPr>
      </w:pPr>
      <w:r>
        <w:rPr>
          <w:rFonts w:hint="eastAsia" w:ascii="仿宋_GB2312" w:hAnsi="仿宋_GB2312" w:eastAsia="仿宋_GB2312" w:cs="仿宋_GB2312"/>
        </w:rPr>
        <w:t xml:space="preserve">1.机组的制冷量是在室外环境温度35℃（干球温度），室内回风温度35℃（干球温度），相对湿度26%的条件下测定的。 </w:t>
      </w:r>
    </w:p>
    <w:p>
      <w:pPr>
        <w:bidi w:val="0"/>
        <w:rPr>
          <w:rFonts w:hint="eastAsia" w:ascii="仿宋_GB2312" w:hAnsi="仿宋_GB2312" w:eastAsia="仿宋_GB2312" w:cs="仿宋_GB2312"/>
        </w:rPr>
      </w:pPr>
      <w:r>
        <w:rPr>
          <w:rFonts w:hint="eastAsia" w:ascii="仿宋_GB2312" w:hAnsi="仿宋_GB2312" w:eastAsia="仿宋_GB2312" w:cs="仿宋_GB2312"/>
        </w:rPr>
        <w:t>2.压缩机制冷侧冷量以及显热比要求必须满足或高于上表要求；需提供公开的彩页证明。</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3.为提升产品性能功能在以上表为基础的增配，也视为符合条件，请提供相应的说明文件。</w:t>
      </w:r>
    </w:p>
    <w:p>
      <w:pPr>
        <w:pStyle w:val="25"/>
        <w:spacing w:after="156" w:afterLines="50" w:line="240" w:lineRule="auto"/>
        <w:jc w:val="left"/>
        <w:rPr>
          <w:rFonts w:hint="eastAsia" w:ascii="仿宋_GB2312" w:hAnsi="仿宋_GB2312" w:eastAsia="仿宋_GB2312" w:cs="仿宋_GB2312"/>
          <w:szCs w:val="24"/>
        </w:rPr>
      </w:pPr>
    </w:p>
    <w:p>
      <w:pPr>
        <w:pStyle w:val="3"/>
        <w:keepNext/>
        <w:keepLines/>
        <w:pageBreakBefore w:val="0"/>
        <w:widowControl w:val="0"/>
        <w:numPr>
          <w:ilvl w:val="1"/>
          <w:numId w:val="4"/>
        </w:numPr>
        <w:kinsoku/>
        <w:wordWrap/>
        <w:overflowPunct/>
        <w:topLinePunct w:val="0"/>
        <w:autoSpaceDE/>
        <w:autoSpaceDN/>
        <w:bidi w:val="0"/>
        <w:adjustRightInd/>
        <w:snapToGrid/>
        <w:spacing w:line="413" w:lineRule="auto"/>
        <w:ind w:left="1145"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机房专用变频氟泵节能空调机组的机械性能</w:t>
      </w:r>
    </w:p>
    <w:p>
      <w:pPr>
        <w:pStyle w:val="9"/>
        <w:numPr>
          <w:ilvl w:val="0"/>
          <w:numId w:val="5"/>
        </w:numPr>
        <w:bidi w:val="0"/>
        <w:rPr>
          <w:rFonts w:hint="eastAsia" w:ascii="仿宋_GB2312" w:hAnsi="仿宋_GB2312" w:eastAsia="仿宋_GB2312" w:cs="仿宋_GB2312"/>
        </w:rPr>
      </w:pPr>
      <w:r>
        <w:rPr>
          <w:rFonts w:hint="eastAsia" w:ascii="仿宋_GB2312" w:hAnsi="仿宋_GB2312" w:eastAsia="仿宋_GB2312" w:cs="仿宋_GB2312"/>
        </w:rPr>
        <w:t>外观工艺：机柜表面喷涂均匀、无破损；信号灯、开关、测量显示装置布局合理。</w:t>
      </w:r>
    </w:p>
    <w:p>
      <w:pPr>
        <w:pStyle w:val="9"/>
        <w:numPr>
          <w:ilvl w:val="0"/>
          <w:numId w:val="5"/>
        </w:numPr>
        <w:bidi w:val="0"/>
        <w:rPr>
          <w:rFonts w:hint="eastAsia" w:ascii="仿宋_GB2312" w:hAnsi="仿宋_GB2312" w:eastAsia="仿宋_GB2312" w:cs="仿宋_GB2312"/>
        </w:rPr>
      </w:pPr>
      <w:r>
        <w:rPr>
          <w:rFonts w:hint="eastAsia" w:ascii="仿宋_GB2312" w:hAnsi="仿宋_GB2312" w:eastAsia="仿宋_GB2312" w:cs="仿宋_GB2312"/>
        </w:rPr>
        <w:t>结构工艺：部件排列合理、整齐；导线颜色和截面合理，布放平整；接插件牢固；进出线符合工程需要；具备抗震措施，满足8、9烈度抗震性能要求，通过信息通信设备抗震性能合格认证，提供同系列机组合格证书。</w:t>
      </w:r>
    </w:p>
    <w:p>
      <w:pPr>
        <w:pStyle w:val="9"/>
        <w:numPr>
          <w:ilvl w:val="0"/>
          <w:numId w:val="5"/>
        </w:numPr>
        <w:bidi w:val="0"/>
        <w:rPr>
          <w:rFonts w:hint="eastAsia" w:ascii="仿宋_GB2312" w:hAnsi="仿宋_GB2312" w:eastAsia="仿宋_GB2312" w:cs="仿宋_GB2312"/>
        </w:rPr>
      </w:pPr>
      <w:r>
        <w:rPr>
          <w:rFonts w:hint="eastAsia" w:ascii="仿宋_GB2312" w:hAnsi="仿宋_GB2312" w:eastAsia="仿宋_GB2312" w:cs="仿宋_GB2312"/>
        </w:rPr>
        <w:t>标牌、标记：平整清晰。</w:t>
      </w:r>
    </w:p>
    <w:p>
      <w:pPr>
        <w:pStyle w:val="9"/>
        <w:numPr>
          <w:ilvl w:val="0"/>
          <w:numId w:val="5"/>
        </w:numPr>
        <w:bidi w:val="0"/>
        <w:rPr>
          <w:rFonts w:hint="eastAsia" w:ascii="仿宋_GB2312" w:hAnsi="仿宋_GB2312" w:eastAsia="仿宋_GB2312" w:cs="仿宋_GB2312"/>
        </w:rPr>
      </w:pPr>
      <w:r>
        <w:rPr>
          <w:rFonts w:hint="eastAsia" w:ascii="仿宋_GB2312" w:hAnsi="仿宋_GB2312" w:eastAsia="仿宋_GB2312" w:cs="仿宋_GB2312"/>
        </w:rPr>
        <w:t>操作及维修安全、方便。</w:t>
      </w:r>
    </w:p>
    <w:p>
      <w:pPr>
        <w:pStyle w:val="3"/>
        <w:keepNext/>
        <w:keepLines/>
        <w:pageBreakBefore w:val="0"/>
        <w:widowControl w:val="0"/>
        <w:numPr>
          <w:ilvl w:val="1"/>
          <w:numId w:val="4"/>
        </w:numPr>
        <w:kinsoku/>
        <w:wordWrap/>
        <w:overflowPunct/>
        <w:topLinePunct w:val="0"/>
        <w:autoSpaceDE/>
        <w:autoSpaceDN/>
        <w:bidi w:val="0"/>
        <w:adjustRightInd/>
        <w:snapToGrid/>
        <w:spacing w:line="413" w:lineRule="auto"/>
        <w:ind w:left="1145" w:firstLine="0" w:firstLineChars="0"/>
        <w:textAlignment w:val="auto"/>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rPr>
        <w:t>机房专用变频氟泵节能空调机组的电气性能</w:t>
      </w:r>
    </w:p>
    <w:p>
      <w:pPr>
        <w:pStyle w:val="9"/>
        <w:numPr>
          <w:ilvl w:val="0"/>
          <w:numId w:val="6"/>
        </w:numPr>
        <w:bidi w:val="0"/>
        <w:rPr>
          <w:rFonts w:hint="eastAsia" w:ascii="仿宋_GB2312" w:hAnsi="仿宋_GB2312" w:eastAsia="仿宋_GB2312" w:cs="仿宋_GB2312"/>
        </w:rPr>
      </w:pPr>
      <w:r>
        <w:rPr>
          <w:rFonts w:hint="eastAsia" w:ascii="仿宋_GB2312" w:hAnsi="仿宋_GB2312" w:eastAsia="仿宋_GB2312" w:cs="仿宋_GB2312"/>
        </w:rPr>
        <w:t>机组的的电气性能应符合IEC标准</w:t>
      </w:r>
    </w:p>
    <w:p>
      <w:pPr>
        <w:pStyle w:val="9"/>
        <w:numPr>
          <w:ilvl w:val="0"/>
          <w:numId w:val="6"/>
        </w:numPr>
        <w:bidi w:val="0"/>
        <w:rPr>
          <w:rFonts w:hint="eastAsia" w:ascii="仿宋_GB2312" w:hAnsi="仿宋_GB2312" w:eastAsia="仿宋_GB2312" w:cs="仿宋_GB2312"/>
        </w:rPr>
      </w:pPr>
      <w:r>
        <w:rPr>
          <w:rFonts w:hint="eastAsia" w:ascii="仿宋_GB2312" w:hAnsi="仿宋_GB2312" w:eastAsia="仿宋_GB2312" w:cs="仿宋_GB2312"/>
        </w:rPr>
        <w:t>输入电压允许波动范围： 要求机组在380V （-10%～+15%）范围内正常工作。超过范围能自动保护，电压恢复后能自动自启动。具备缺相保护、提示、告警等功能，并能在电源恢复后自动启动，具备掉电记忆功能。</w:t>
      </w:r>
    </w:p>
    <w:p>
      <w:pPr>
        <w:pStyle w:val="9"/>
        <w:numPr>
          <w:ilvl w:val="0"/>
          <w:numId w:val="6"/>
        </w:numPr>
        <w:bidi w:val="0"/>
        <w:rPr>
          <w:rFonts w:hint="eastAsia" w:ascii="仿宋_GB2312" w:hAnsi="仿宋_GB2312" w:eastAsia="仿宋_GB2312" w:cs="仿宋_GB2312"/>
        </w:rPr>
      </w:pPr>
      <w:r>
        <w:rPr>
          <w:rFonts w:hint="eastAsia" w:ascii="仿宋_GB2312" w:hAnsi="仿宋_GB2312" w:eastAsia="仿宋_GB2312" w:cs="仿宋_GB2312"/>
        </w:rPr>
        <w:t xml:space="preserve">频率：50 Hz    </w:t>
      </w:r>
    </w:p>
    <w:p>
      <w:pPr>
        <w:pStyle w:val="9"/>
        <w:numPr>
          <w:ilvl w:val="0"/>
          <w:numId w:val="6"/>
        </w:numPr>
        <w:bidi w:val="0"/>
        <w:rPr>
          <w:rFonts w:hint="eastAsia" w:ascii="仿宋_GB2312" w:hAnsi="仿宋_GB2312" w:eastAsia="仿宋_GB2312" w:cs="仿宋_GB2312"/>
        </w:rPr>
      </w:pPr>
      <w:r>
        <w:rPr>
          <w:rFonts w:hint="eastAsia" w:ascii="仿宋_GB2312" w:hAnsi="仿宋_GB2312" w:eastAsia="仿宋_GB2312" w:cs="仿宋_GB2312"/>
        </w:rPr>
        <w:t>空调机应具备延时启动（启动时间可设定）功能，可设置的延时最长应不小于240秒。</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rPr>
        <w:t>机房专用变频氟泵节能空调机组的适应环境</w:t>
      </w:r>
    </w:p>
    <w:p>
      <w:pPr>
        <w:pStyle w:val="9"/>
        <w:numPr>
          <w:ilvl w:val="0"/>
          <w:numId w:val="7"/>
        </w:numPr>
        <w:bidi w:val="0"/>
        <w:rPr>
          <w:rFonts w:hint="eastAsia" w:ascii="仿宋_GB2312" w:hAnsi="仿宋_GB2312" w:eastAsia="仿宋_GB2312" w:cs="仿宋_GB2312"/>
        </w:rPr>
      </w:pPr>
      <w:r>
        <w:rPr>
          <w:rFonts w:hint="eastAsia" w:ascii="仿宋_GB2312" w:hAnsi="仿宋_GB2312" w:eastAsia="仿宋_GB2312" w:cs="仿宋_GB2312"/>
        </w:rPr>
        <w:t>温度：室内  18 ℃～40℃</w:t>
      </w:r>
    </w:p>
    <w:p>
      <w:pPr>
        <w:pStyle w:val="9"/>
        <w:numPr>
          <w:ilvl w:val="0"/>
          <w:numId w:val="7"/>
        </w:numPr>
        <w:bidi w:val="0"/>
        <w:rPr>
          <w:rFonts w:hint="eastAsia" w:ascii="仿宋_GB2312" w:hAnsi="仿宋_GB2312" w:eastAsia="仿宋_GB2312" w:cs="仿宋_GB2312"/>
        </w:rPr>
      </w:pPr>
      <w:r>
        <w:rPr>
          <w:rFonts w:hint="eastAsia" w:ascii="仿宋_GB2312" w:hAnsi="仿宋_GB2312" w:eastAsia="仿宋_GB2312" w:cs="仿宋_GB2312"/>
        </w:rPr>
        <w:t>室外  -15℃～+45℃</w:t>
      </w:r>
    </w:p>
    <w:p>
      <w:pPr>
        <w:pStyle w:val="9"/>
        <w:numPr>
          <w:ilvl w:val="0"/>
          <w:numId w:val="7"/>
        </w:numPr>
        <w:bidi w:val="0"/>
        <w:rPr>
          <w:rFonts w:hint="eastAsia" w:ascii="仿宋_GB2312" w:hAnsi="仿宋_GB2312" w:eastAsia="仿宋_GB2312" w:cs="仿宋_GB2312"/>
        </w:rPr>
      </w:pPr>
      <w:r>
        <w:rPr>
          <w:rFonts w:hint="eastAsia" w:ascii="仿宋_GB2312" w:hAnsi="仿宋_GB2312" w:eastAsia="仿宋_GB2312" w:cs="仿宋_GB2312"/>
        </w:rPr>
        <w:t>湿度：≤80%RH</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szCs w:val="24"/>
        </w:rPr>
      </w:pPr>
      <w:r>
        <w:rPr>
          <w:rFonts w:hint="eastAsia" w:ascii="仿宋_GB2312" w:hAnsi="仿宋_GB2312" w:eastAsia="仿宋_GB2312" w:cs="仿宋_GB2312"/>
          <w:b w:val="0"/>
          <w:bCs w:val="0"/>
          <w:szCs w:val="24"/>
        </w:rPr>
        <w:t>机房专用变频氟泵节能空调机组的温度控制性能</w:t>
      </w:r>
    </w:p>
    <w:p>
      <w:pPr>
        <w:pStyle w:val="9"/>
        <w:numPr>
          <w:ilvl w:val="0"/>
          <w:numId w:val="8"/>
        </w:numPr>
        <w:bidi w:val="0"/>
        <w:rPr>
          <w:rFonts w:hint="eastAsia" w:ascii="仿宋_GB2312" w:hAnsi="仿宋_GB2312" w:eastAsia="仿宋_GB2312" w:cs="仿宋_GB2312"/>
        </w:rPr>
      </w:pPr>
      <w:r>
        <w:rPr>
          <w:rFonts w:hint="eastAsia" w:ascii="仿宋_GB2312" w:hAnsi="仿宋_GB2312" w:eastAsia="仿宋_GB2312" w:cs="仿宋_GB2312"/>
        </w:rPr>
        <w:t>空调应能按要求自动调节室内温度，具有制冷功能。</w:t>
      </w:r>
    </w:p>
    <w:p>
      <w:pPr>
        <w:pStyle w:val="9"/>
        <w:numPr>
          <w:ilvl w:val="0"/>
          <w:numId w:val="8"/>
        </w:numPr>
        <w:bidi w:val="0"/>
        <w:rPr>
          <w:rFonts w:hint="eastAsia" w:ascii="仿宋_GB2312" w:hAnsi="仿宋_GB2312" w:eastAsia="仿宋_GB2312" w:cs="仿宋_GB2312"/>
        </w:rPr>
      </w:pPr>
      <w:r>
        <w:rPr>
          <w:rFonts w:hint="eastAsia" w:ascii="仿宋_GB2312" w:hAnsi="仿宋_GB2312" w:eastAsia="仿宋_GB2312" w:cs="仿宋_GB2312"/>
        </w:rPr>
        <w:t>温度调节范围：+18℃～+40℃</w:t>
      </w:r>
    </w:p>
    <w:p>
      <w:pPr>
        <w:pStyle w:val="9"/>
        <w:numPr>
          <w:ilvl w:val="0"/>
          <w:numId w:val="8"/>
        </w:numPr>
        <w:bidi w:val="0"/>
        <w:rPr>
          <w:rFonts w:hint="eastAsia" w:ascii="仿宋_GB2312" w:hAnsi="仿宋_GB2312" w:eastAsia="仿宋_GB2312" w:cs="仿宋_GB2312"/>
        </w:rPr>
      </w:pPr>
      <w:r>
        <w:rPr>
          <w:rFonts w:hint="eastAsia" w:ascii="仿宋_GB2312" w:hAnsi="仿宋_GB2312" w:eastAsia="仿宋_GB2312" w:cs="仿宋_GB2312"/>
        </w:rPr>
        <w:t>温度调节精度：± 1℃</w:t>
      </w:r>
    </w:p>
    <w:p>
      <w:pPr>
        <w:pStyle w:val="9"/>
        <w:numPr>
          <w:ilvl w:val="0"/>
          <w:numId w:val="8"/>
        </w:numPr>
        <w:bidi w:val="0"/>
        <w:rPr>
          <w:rFonts w:hint="eastAsia" w:ascii="仿宋_GB2312" w:hAnsi="仿宋_GB2312" w:eastAsia="仿宋_GB2312" w:cs="仿宋_GB2312"/>
        </w:rPr>
      </w:pPr>
      <w:r>
        <w:rPr>
          <w:rFonts w:hint="eastAsia" w:ascii="仿宋_GB2312" w:hAnsi="仿宋_GB2312" w:eastAsia="仿宋_GB2312" w:cs="仿宋_GB2312"/>
        </w:rPr>
        <w:t>温度波动超限应能发出报警信号</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val="0"/>
        </w:rPr>
      </w:pPr>
      <w:r>
        <w:rPr>
          <w:rFonts w:hint="eastAsia" w:ascii="仿宋_GB2312" w:hAnsi="仿宋_GB2312" w:eastAsia="仿宋_GB2312" w:cs="仿宋_GB2312"/>
          <w:b w:val="0"/>
          <w:bCs w:val="0"/>
          <w:szCs w:val="24"/>
        </w:rPr>
        <w:t>机房</w:t>
      </w:r>
      <w:r>
        <w:rPr>
          <w:rFonts w:hint="eastAsia" w:ascii="仿宋_GB2312" w:hAnsi="仿宋_GB2312" w:eastAsia="仿宋_GB2312" w:cs="仿宋_GB2312"/>
          <w:b w:val="0"/>
          <w:bCs w:val="0"/>
        </w:rPr>
        <w:t>专用变频氟泵节能空调机组的机组性能</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变频氟泵节能空调是在常规风冷变频空调基础上，增加氟泵节能系统组成，可以充分利用外部环境低温工况，减少压缩机的运行时间，实现节能制冷，满足三种制冷运行模式：变频压缩机变制冷量机械制冷模式；变频压缩机与氟泵节能混合制冷运行模式；氟泵自然制冷节能运行模式；三种运行模式之间切换不能有间歇时间，确保机房环境不间断，描述上述三种模式室外切换温度及退出温度</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空调应有较大的送风量，满足“表一：空调技术明细表”的要求；</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空调应能应解决机房的高显热量负荷，在回风温湿度35℃，26%RH工况下，机组 显热比 ≥0.9</w:t>
      </w:r>
      <w:r>
        <w:rPr>
          <w:rFonts w:hint="eastAsia" w:ascii="仿宋_GB2312" w:hAnsi="仿宋_GB2312" w:eastAsia="仿宋_GB2312" w:cs="仿宋_GB2312"/>
          <w:lang w:val="en-US" w:eastAsia="zh-CN"/>
        </w:rPr>
        <w:t>0</w:t>
      </w:r>
      <w:r>
        <w:rPr>
          <w:rFonts w:hint="eastAsia" w:ascii="仿宋_GB2312" w:hAnsi="仿宋_GB2312" w:eastAsia="仿宋_GB2312" w:cs="仿宋_GB2312"/>
        </w:rPr>
        <w:t>（显热比=显冷制冷量/总制冷量）；</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空调产品应具有高节能性PUE能效因子，华东地区典型城市（南京或上海）满负荷下应小于</w:t>
      </w:r>
      <w:r>
        <w:rPr>
          <w:rFonts w:hint="eastAsia" w:ascii="仿宋_GB2312" w:hAnsi="仿宋_GB2312" w:eastAsia="仿宋_GB2312" w:cs="仿宋_GB2312"/>
          <w:highlight w:val="none"/>
        </w:rPr>
        <w:t>0.13</w:t>
      </w:r>
      <w:r>
        <w:rPr>
          <w:rFonts w:hint="eastAsia" w:ascii="仿宋_GB2312" w:hAnsi="仿宋_GB2312" w:eastAsia="仿宋_GB2312" w:cs="仿宋_GB2312"/>
        </w:rPr>
        <w:t>，并提供第三方测试证明文件。</w:t>
      </w:r>
    </w:p>
    <w:p>
      <w:pPr>
        <w:pStyle w:val="9"/>
        <w:numPr>
          <w:ilvl w:val="0"/>
          <w:numId w:val="9"/>
        </w:numPr>
        <w:bidi w:val="0"/>
        <w:rPr>
          <w:rFonts w:hint="eastAsia" w:ascii="仿宋_GB2312" w:hAnsi="仿宋_GB2312" w:eastAsia="仿宋_GB2312" w:cs="仿宋_GB2312"/>
          <w:u w:val="none"/>
        </w:rPr>
      </w:pPr>
      <w:r>
        <w:rPr>
          <w:rFonts w:hint="eastAsia" w:ascii="仿宋_GB2312" w:hAnsi="仿宋_GB2312" w:eastAsia="仿宋_GB2312" w:cs="仿宋_GB2312"/>
        </w:rPr>
        <w:t>★空调应采用EC压缩机，具有高效节能性特性，压缩机具有较高的能效比，制冷量输出可在30%-100%范围内无级调整；为保证变频风冷机房空调控制的精确性，</w:t>
      </w:r>
      <w:r>
        <w:rPr>
          <w:rFonts w:hint="eastAsia" w:ascii="仿宋_GB2312" w:hAnsi="仿宋_GB2312" w:eastAsia="仿宋_GB2312" w:cs="仿宋_GB2312"/>
          <w:u w:val="none"/>
        </w:rPr>
        <w:t>要求双压缩机系统每套独立的系统都为变频系统，不允许采用一定一变的配置。</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空调机组的蒸发器形式，</w:t>
      </w:r>
      <w:r>
        <w:rPr>
          <w:rFonts w:hint="eastAsia" w:ascii="仿宋_GB2312" w:hAnsi="仿宋_GB2312" w:eastAsia="仿宋_GB2312" w:cs="仿宋_GB2312"/>
          <w:lang w:val="en-US" w:eastAsia="zh-CN"/>
        </w:rPr>
        <w:t>50Kw及以上</w:t>
      </w:r>
      <w:r>
        <w:rPr>
          <w:rFonts w:hint="eastAsia" w:ascii="仿宋_GB2312" w:hAnsi="仿宋_GB2312" w:eastAsia="仿宋_GB2312" w:cs="仿宋_GB2312"/>
        </w:rPr>
        <w:t xml:space="preserve">机组需采用“V”型蒸发器，应具备较大的迎风面积和蒸发面积。请投标方提供各机型蒸发器型式。 </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室内风机必须采用直联无级可调速EC风机，可通过控制面板直接调整风机输出风量及机外余压，机组的室内风机系统应能够方便的从机组正面取出进行现场维修,提高系统的可维护性。机组风机数量应满足“表一：空调技术明细表”的要求</w:t>
      </w:r>
      <w:r>
        <w:rPr>
          <w:rFonts w:hint="eastAsia" w:ascii="仿宋_GB2312" w:hAnsi="仿宋_GB2312" w:eastAsia="仿宋_GB2312" w:cs="仿宋_GB2312"/>
          <w:lang w:eastAsia="zh-CN"/>
        </w:rPr>
        <w:t>。</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空调系统应采用调节更准确迅速的电子膨胀阀</w:t>
      </w:r>
      <w:r>
        <w:rPr>
          <w:rFonts w:hint="eastAsia" w:ascii="仿宋_GB2312" w:hAnsi="仿宋_GB2312" w:eastAsia="仿宋_GB2312" w:cs="仿宋_GB2312"/>
          <w:lang w:eastAsia="zh-CN"/>
        </w:rPr>
        <w:t>。</w:t>
      </w:r>
    </w:p>
    <w:p>
      <w:pPr>
        <w:pStyle w:val="9"/>
        <w:numPr>
          <w:ilvl w:val="0"/>
          <w:numId w:val="9"/>
        </w:num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空调系统应采用高效环保的R410A制冷剂，不能使用非环保制冷剂R22或其他替代制冷剂</w:t>
      </w:r>
      <w:r>
        <w:rPr>
          <w:rFonts w:hint="eastAsia" w:ascii="仿宋_GB2312" w:hAnsi="仿宋_GB2312" w:eastAsia="仿宋_GB2312" w:cs="仿宋_GB2312"/>
          <w:highlight w:val="none"/>
          <w:lang w:eastAsia="zh-CN"/>
        </w:rPr>
        <w:t>。</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每台机组都应具有独立的控制系统、显示器、加热器、加湿器、氟泵系统、独立的温湿度传感器。以保证每台机组的正常运行及高精度运行</w:t>
      </w:r>
      <w:r>
        <w:rPr>
          <w:rFonts w:hint="eastAsia" w:ascii="仿宋_GB2312" w:hAnsi="仿宋_GB2312" w:eastAsia="仿宋_GB2312" w:cs="仿宋_GB2312"/>
          <w:lang w:eastAsia="zh-CN"/>
        </w:rPr>
        <w:t>。</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每台机组均采用G4等级板式空气过滤器，具备过滤网定期更换提醒功能，保护机组系统</w:t>
      </w:r>
      <w:r>
        <w:rPr>
          <w:rFonts w:hint="eastAsia" w:ascii="仿宋_GB2312" w:hAnsi="仿宋_GB2312" w:eastAsia="仿宋_GB2312" w:cs="仿宋_GB2312"/>
          <w:lang w:eastAsia="zh-CN"/>
        </w:rPr>
        <w:t>。</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空调系统应具有高可靠性，要求机组平均无故障时间MTBF≥10万小时</w:t>
      </w:r>
      <w:r>
        <w:rPr>
          <w:rFonts w:hint="eastAsia" w:ascii="仿宋_GB2312" w:hAnsi="仿宋_GB2312" w:eastAsia="仿宋_GB2312" w:cs="仿宋_GB2312"/>
          <w:lang w:eastAsia="zh-CN"/>
        </w:rPr>
        <w:t>。</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为降低空调运行产品的谐波对电网及周边运行电器设备的干扰，空调产品满足总电流谐波畸变率THDi&lt;5%,并提供同系列产品第三方权威机构测试报告，报告需包含CNAS以及CMA标识</w:t>
      </w:r>
      <w:r>
        <w:rPr>
          <w:rFonts w:hint="eastAsia" w:ascii="仿宋_GB2312" w:hAnsi="仿宋_GB2312" w:eastAsia="仿宋_GB2312" w:cs="仿宋_GB2312"/>
          <w:lang w:eastAsia="zh-CN"/>
        </w:rPr>
        <w:t>。</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空调应具有以下要求的高能效比，必须提供合肥通用机电产品检测院出具的制冷量100 kW氟泵节能空调系列的性能测试报告予以证明：</w:t>
      </w:r>
      <w:r>
        <w:rPr>
          <w:rFonts w:hint="eastAsia" w:ascii="仿宋_GB2312" w:hAnsi="仿宋_GB2312" w:eastAsia="仿宋_GB2312" w:cs="仿宋_GB2312"/>
          <w:highlight w:val="none"/>
        </w:rPr>
        <w:t xml:space="preserve">  </w:t>
      </w:r>
      <w:r>
        <w:rPr>
          <w:rFonts w:hint="eastAsia" w:ascii="仿宋_GB2312" w:hAnsi="仿宋_GB2312" w:eastAsia="仿宋_GB2312" w:cs="仿宋_GB2312"/>
        </w:rPr>
        <w:t xml:space="preserve">  </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能效比EER≥</w:t>
      </w:r>
      <w:r>
        <w:rPr>
          <w:rFonts w:hint="eastAsia" w:ascii="仿宋_GB2312" w:hAnsi="仿宋_GB2312" w:eastAsia="仿宋_GB2312" w:cs="仿宋_GB2312"/>
          <w:lang w:val="en-US" w:eastAsia="zh-CN"/>
        </w:rPr>
        <w:t>3.14</w:t>
      </w:r>
      <w:r>
        <w:rPr>
          <w:rFonts w:hint="eastAsia" w:ascii="仿宋_GB2312" w:hAnsi="仿宋_GB2312" w:eastAsia="仿宋_GB2312" w:cs="仿宋_GB2312"/>
        </w:rPr>
        <w:t>（</w:t>
      </w:r>
      <w:r>
        <w:rPr>
          <w:rFonts w:hint="eastAsia" w:ascii="仿宋_GB2312" w:hAnsi="仿宋_GB2312" w:eastAsia="仿宋_GB2312" w:cs="仿宋_GB2312"/>
          <w:lang w:eastAsia="zh-CN"/>
        </w:rPr>
        <w:t>室内干球</w:t>
      </w:r>
      <w:r>
        <w:rPr>
          <w:rFonts w:hint="eastAsia" w:ascii="仿宋_GB2312" w:hAnsi="仿宋_GB2312" w:eastAsia="仿宋_GB2312" w:cs="仿宋_GB2312"/>
        </w:rPr>
        <w:t>温度</w:t>
      </w:r>
      <w:r>
        <w:rPr>
          <w:rFonts w:hint="eastAsia" w:ascii="仿宋_GB2312" w:hAnsi="仿宋_GB2312" w:eastAsia="仿宋_GB2312" w:cs="仿宋_GB2312"/>
          <w:lang w:val="en-US" w:eastAsia="zh-CN"/>
        </w:rPr>
        <w:t>24</w:t>
      </w:r>
      <w:r>
        <w:rPr>
          <w:rFonts w:hint="eastAsia" w:ascii="仿宋_GB2312" w:hAnsi="仿宋_GB2312" w:eastAsia="仿宋_GB2312" w:cs="仿宋_GB2312"/>
        </w:rPr>
        <w:t>℃，</w:t>
      </w:r>
      <w:r>
        <w:rPr>
          <w:rFonts w:hint="eastAsia" w:ascii="仿宋_GB2312" w:hAnsi="仿宋_GB2312" w:eastAsia="仿宋_GB2312" w:cs="仿宋_GB2312"/>
          <w:lang w:eastAsia="zh-CN"/>
        </w:rPr>
        <w:t>室外干球</w:t>
      </w:r>
      <w:r>
        <w:rPr>
          <w:rFonts w:hint="eastAsia" w:ascii="仿宋_GB2312" w:hAnsi="仿宋_GB2312" w:eastAsia="仿宋_GB2312" w:cs="仿宋_GB2312"/>
        </w:rPr>
        <w:t>温度35℃）</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能效比EER≥</w:t>
      </w:r>
      <w:r>
        <w:rPr>
          <w:rFonts w:hint="eastAsia" w:ascii="仿宋_GB2312" w:hAnsi="仿宋_GB2312" w:eastAsia="仿宋_GB2312" w:cs="仿宋_GB2312"/>
          <w:lang w:val="en-US" w:eastAsia="zh-CN"/>
        </w:rPr>
        <w:t>4.33</w:t>
      </w:r>
      <w:r>
        <w:rPr>
          <w:rFonts w:hint="eastAsia" w:ascii="仿宋_GB2312" w:hAnsi="仿宋_GB2312" w:eastAsia="仿宋_GB2312" w:cs="仿宋_GB2312"/>
        </w:rPr>
        <w:t>（</w:t>
      </w:r>
      <w:r>
        <w:rPr>
          <w:rFonts w:hint="eastAsia" w:ascii="仿宋_GB2312" w:hAnsi="仿宋_GB2312" w:eastAsia="仿宋_GB2312" w:cs="仿宋_GB2312"/>
          <w:lang w:eastAsia="zh-CN"/>
        </w:rPr>
        <w:t>室内干球</w:t>
      </w:r>
      <w:r>
        <w:rPr>
          <w:rFonts w:hint="eastAsia" w:ascii="仿宋_GB2312" w:hAnsi="仿宋_GB2312" w:eastAsia="仿宋_GB2312" w:cs="仿宋_GB2312"/>
        </w:rPr>
        <w:t>温度</w:t>
      </w:r>
      <w:r>
        <w:rPr>
          <w:rFonts w:hint="eastAsia" w:ascii="仿宋_GB2312" w:hAnsi="仿宋_GB2312" w:eastAsia="仿宋_GB2312" w:cs="仿宋_GB2312"/>
          <w:lang w:val="en-US" w:eastAsia="zh-CN"/>
        </w:rPr>
        <w:t>24</w:t>
      </w:r>
      <w:r>
        <w:rPr>
          <w:rFonts w:hint="eastAsia" w:ascii="仿宋_GB2312" w:hAnsi="仿宋_GB2312" w:eastAsia="仿宋_GB2312" w:cs="仿宋_GB2312"/>
        </w:rPr>
        <w:t>℃，</w:t>
      </w:r>
      <w:r>
        <w:rPr>
          <w:rFonts w:hint="eastAsia" w:ascii="仿宋_GB2312" w:hAnsi="仿宋_GB2312" w:eastAsia="仿宋_GB2312" w:cs="仿宋_GB2312"/>
          <w:lang w:eastAsia="zh-CN"/>
        </w:rPr>
        <w:t>室外干球</w:t>
      </w:r>
      <w:r>
        <w:rPr>
          <w:rFonts w:hint="eastAsia" w:ascii="仿宋_GB2312" w:hAnsi="仿宋_GB2312" w:eastAsia="仿宋_GB2312" w:cs="仿宋_GB2312"/>
        </w:rPr>
        <w:t>温度25℃）</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能效比EER≥</w:t>
      </w:r>
      <w:r>
        <w:rPr>
          <w:rFonts w:hint="eastAsia" w:ascii="仿宋_GB2312" w:hAnsi="仿宋_GB2312" w:eastAsia="仿宋_GB2312" w:cs="仿宋_GB2312"/>
          <w:lang w:val="en-US" w:eastAsia="zh-CN"/>
        </w:rPr>
        <w:t>5.35</w:t>
      </w:r>
      <w:r>
        <w:rPr>
          <w:rFonts w:hint="eastAsia" w:ascii="仿宋_GB2312" w:hAnsi="仿宋_GB2312" w:eastAsia="仿宋_GB2312" w:cs="仿宋_GB2312"/>
        </w:rPr>
        <w:t>（</w:t>
      </w:r>
      <w:r>
        <w:rPr>
          <w:rFonts w:hint="eastAsia" w:ascii="仿宋_GB2312" w:hAnsi="仿宋_GB2312" w:eastAsia="仿宋_GB2312" w:cs="仿宋_GB2312"/>
          <w:lang w:eastAsia="zh-CN"/>
        </w:rPr>
        <w:t>室内干球</w:t>
      </w:r>
      <w:r>
        <w:rPr>
          <w:rFonts w:hint="eastAsia" w:ascii="仿宋_GB2312" w:hAnsi="仿宋_GB2312" w:eastAsia="仿宋_GB2312" w:cs="仿宋_GB2312"/>
        </w:rPr>
        <w:t>温度</w:t>
      </w:r>
      <w:r>
        <w:rPr>
          <w:rFonts w:hint="eastAsia" w:ascii="仿宋_GB2312" w:hAnsi="仿宋_GB2312" w:eastAsia="仿宋_GB2312" w:cs="仿宋_GB2312"/>
          <w:lang w:val="en-US" w:eastAsia="zh-CN"/>
        </w:rPr>
        <w:t>24</w:t>
      </w:r>
      <w:r>
        <w:rPr>
          <w:rFonts w:hint="eastAsia" w:ascii="仿宋_GB2312" w:hAnsi="仿宋_GB2312" w:eastAsia="仿宋_GB2312" w:cs="仿宋_GB2312"/>
        </w:rPr>
        <w:t>℃，</w:t>
      </w:r>
      <w:r>
        <w:rPr>
          <w:rFonts w:hint="eastAsia" w:ascii="仿宋_GB2312" w:hAnsi="仿宋_GB2312" w:eastAsia="仿宋_GB2312" w:cs="仿宋_GB2312"/>
          <w:lang w:eastAsia="zh-CN"/>
        </w:rPr>
        <w:t>室外干球</w:t>
      </w:r>
      <w:r>
        <w:rPr>
          <w:rFonts w:hint="eastAsia" w:ascii="仿宋_GB2312" w:hAnsi="仿宋_GB2312" w:eastAsia="仿宋_GB2312" w:cs="仿宋_GB2312"/>
        </w:rPr>
        <w:t>温度15℃）</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能效比EER≥</w:t>
      </w:r>
      <w:r>
        <w:rPr>
          <w:rFonts w:hint="eastAsia" w:ascii="仿宋_GB2312" w:hAnsi="仿宋_GB2312" w:eastAsia="仿宋_GB2312" w:cs="仿宋_GB2312"/>
          <w:lang w:val="en-US" w:eastAsia="zh-CN"/>
        </w:rPr>
        <w:t>12.2</w:t>
      </w:r>
      <w:r>
        <w:rPr>
          <w:rFonts w:hint="eastAsia" w:ascii="仿宋_GB2312" w:hAnsi="仿宋_GB2312" w:eastAsia="仿宋_GB2312" w:cs="仿宋_GB2312"/>
        </w:rPr>
        <w:t>（</w:t>
      </w:r>
      <w:r>
        <w:rPr>
          <w:rFonts w:hint="eastAsia" w:ascii="仿宋_GB2312" w:hAnsi="仿宋_GB2312" w:eastAsia="仿宋_GB2312" w:cs="仿宋_GB2312"/>
          <w:lang w:eastAsia="zh-CN"/>
        </w:rPr>
        <w:t>室内干球</w:t>
      </w:r>
      <w:r>
        <w:rPr>
          <w:rFonts w:hint="eastAsia" w:ascii="仿宋_GB2312" w:hAnsi="仿宋_GB2312" w:eastAsia="仿宋_GB2312" w:cs="仿宋_GB2312"/>
        </w:rPr>
        <w:t>温度</w:t>
      </w:r>
      <w:r>
        <w:rPr>
          <w:rFonts w:hint="eastAsia" w:ascii="仿宋_GB2312" w:hAnsi="仿宋_GB2312" w:eastAsia="仿宋_GB2312" w:cs="仿宋_GB2312"/>
          <w:lang w:val="en-US" w:eastAsia="zh-CN"/>
        </w:rPr>
        <w:t>24</w:t>
      </w:r>
      <w:r>
        <w:rPr>
          <w:rFonts w:hint="eastAsia" w:ascii="仿宋_GB2312" w:hAnsi="仿宋_GB2312" w:eastAsia="仿宋_GB2312" w:cs="仿宋_GB2312"/>
        </w:rPr>
        <w:t>℃，</w:t>
      </w:r>
      <w:r>
        <w:rPr>
          <w:rFonts w:hint="eastAsia" w:ascii="仿宋_GB2312" w:hAnsi="仿宋_GB2312" w:eastAsia="仿宋_GB2312" w:cs="仿宋_GB2312"/>
          <w:lang w:eastAsia="zh-CN"/>
        </w:rPr>
        <w:t>室外干球</w:t>
      </w:r>
      <w:r>
        <w:rPr>
          <w:rFonts w:hint="eastAsia" w:ascii="仿宋_GB2312" w:hAnsi="仿宋_GB2312" w:eastAsia="仿宋_GB2312" w:cs="仿宋_GB2312"/>
        </w:rPr>
        <w:t>温度5℃）</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能效比EER≥</w:t>
      </w:r>
      <w:r>
        <w:rPr>
          <w:rFonts w:hint="eastAsia" w:ascii="仿宋_GB2312" w:hAnsi="仿宋_GB2312" w:eastAsia="仿宋_GB2312" w:cs="仿宋_GB2312"/>
          <w:lang w:val="en-US" w:eastAsia="zh-CN"/>
        </w:rPr>
        <w:t>17.35</w:t>
      </w:r>
      <w:r>
        <w:rPr>
          <w:rFonts w:hint="eastAsia" w:ascii="仿宋_GB2312" w:hAnsi="仿宋_GB2312" w:eastAsia="仿宋_GB2312" w:cs="仿宋_GB2312"/>
        </w:rPr>
        <w:t>（</w:t>
      </w:r>
      <w:r>
        <w:rPr>
          <w:rFonts w:hint="eastAsia" w:ascii="仿宋_GB2312" w:hAnsi="仿宋_GB2312" w:eastAsia="仿宋_GB2312" w:cs="仿宋_GB2312"/>
          <w:lang w:eastAsia="zh-CN"/>
        </w:rPr>
        <w:t>室内干球</w:t>
      </w:r>
      <w:r>
        <w:rPr>
          <w:rFonts w:hint="eastAsia" w:ascii="仿宋_GB2312" w:hAnsi="仿宋_GB2312" w:eastAsia="仿宋_GB2312" w:cs="仿宋_GB2312"/>
        </w:rPr>
        <w:t>温度</w:t>
      </w:r>
      <w:r>
        <w:rPr>
          <w:rFonts w:hint="eastAsia" w:ascii="仿宋_GB2312" w:hAnsi="仿宋_GB2312" w:eastAsia="仿宋_GB2312" w:cs="仿宋_GB2312"/>
          <w:lang w:val="en-US" w:eastAsia="zh-CN"/>
        </w:rPr>
        <w:t>24</w:t>
      </w:r>
      <w:r>
        <w:rPr>
          <w:rFonts w:hint="eastAsia" w:ascii="仿宋_GB2312" w:hAnsi="仿宋_GB2312" w:eastAsia="仿宋_GB2312" w:cs="仿宋_GB2312"/>
        </w:rPr>
        <w:t>℃，</w:t>
      </w:r>
      <w:r>
        <w:rPr>
          <w:rFonts w:hint="eastAsia" w:ascii="仿宋_GB2312" w:hAnsi="仿宋_GB2312" w:eastAsia="仿宋_GB2312" w:cs="仿宋_GB2312"/>
          <w:lang w:eastAsia="zh-CN"/>
        </w:rPr>
        <w:t>室外干球</w:t>
      </w:r>
      <w:r>
        <w:rPr>
          <w:rFonts w:hint="eastAsia" w:ascii="仿宋_GB2312" w:hAnsi="仿宋_GB2312" w:eastAsia="仿宋_GB2312" w:cs="仿宋_GB2312"/>
        </w:rPr>
        <w:t>温度-5℃）</w:t>
      </w:r>
    </w:p>
    <w:p>
      <w:pPr>
        <w:pStyle w:val="9"/>
        <w:numPr>
          <w:ilvl w:val="0"/>
          <w:numId w:val="0"/>
        </w:numPr>
        <w:bidi w:val="0"/>
        <w:ind w:left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提供产品常熟地区</w:t>
      </w:r>
      <w:r>
        <w:rPr>
          <w:rFonts w:hint="eastAsia" w:ascii="仿宋_GB2312" w:hAnsi="仿宋_GB2312" w:eastAsia="仿宋_GB2312" w:cs="仿宋_GB2312"/>
          <w:highlight w:val="none"/>
          <w:lang w:val="en-US" w:eastAsia="zh-CN"/>
        </w:rPr>
        <w:t>AEER计算值（</w:t>
      </w:r>
      <w:r>
        <w:rPr>
          <w:rFonts w:hint="eastAsia" w:ascii="仿宋_GB2312" w:hAnsi="仿宋_GB2312" w:eastAsia="仿宋_GB2312" w:cs="仿宋_GB2312"/>
          <w:highlight w:val="none"/>
          <w:lang w:eastAsia="zh-CN"/>
        </w:rPr>
        <w:t>室内干球</w:t>
      </w:r>
      <w:r>
        <w:rPr>
          <w:rFonts w:hint="eastAsia" w:ascii="仿宋_GB2312" w:hAnsi="仿宋_GB2312" w:eastAsia="仿宋_GB2312" w:cs="仿宋_GB2312"/>
          <w:highlight w:val="none"/>
        </w:rPr>
        <w:t>温度</w:t>
      </w:r>
      <w:r>
        <w:rPr>
          <w:rFonts w:hint="eastAsia" w:ascii="仿宋_GB2312" w:hAnsi="仿宋_GB2312" w:eastAsia="仿宋_GB2312" w:cs="仿宋_GB2312"/>
          <w:highlight w:val="none"/>
          <w:lang w:val="en-US" w:eastAsia="zh-CN"/>
        </w:rPr>
        <w:t>24</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下的</w:t>
      </w:r>
      <w:r>
        <w:rPr>
          <w:rFonts w:hint="eastAsia" w:ascii="仿宋_GB2312" w:hAnsi="仿宋_GB2312" w:eastAsia="仿宋_GB2312" w:cs="仿宋_GB2312"/>
          <w:highlight w:val="none"/>
          <w:lang w:val="en-US" w:eastAsia="zh-CN"/>
        </w:rPr>
        <w:t>年平均值）</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空调产品应稳定可靠，投标机组全系列应通过泰尔认证，提供泰尔产品认证证书以及检测报告。</w:t>
      </w:r>
    </w:p>
    <w:p>
      <w:pPr>
        <w:pStyle w:val="9"/>
        <w:numPr>
          <w:ilvl w:val="0"/>
          <w:numId w:val="9"/>
        </w:numPr>
        <w:bidi w:val="0"/>
        <w:rPr>
          <w:rFonts w:hint="eastAsia" w:ascii="仿宋_GB2312" w:hAnsi="仿宋_GB2312" w:eastAsia="仿宋_GB2312" w:cs="仿宋_GB2312"/>
        </w:rPr>
      </w:pPr>
      <w:r>
        <w:rPr>
          <w:rFonts w:hint="eastAsia" w:ascii="仿宋_GB2312" w:hAnsi="仿宋_GB2312" w:eastAsia="仿宋_GB2312" w:cs="仿宋_GB2312"/>
        </w:rPr>
        <w:t>投标机组应为节能型产品，通过中国节能产品认证，提供同系列变频氟泵机组的中国节能认证证书以及检测报告。</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rPr>
        <w:t>机房专用变频氟泵节能空调机组的控制性能</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空调应具有先进的微处理控制器，采用不小于</w:t>
      </w:r>
      <w:r>
        <w:rPr>
          <w:rFonts w:hint="eastAsia" w:ascii="仿宋_GB2312" w:hAnsi="仿宋_GB2312" w:eastAsia="仿宋_GB2312" w:cs="仿宋_GB2312"/>
          <w:lang w:val="en-US" w:eastAsia="zh-CN"/>
        </w:rPr>
        <w:t>7</w:t>
      </w:r>
      <w:r>
        <w:rPr>
          <w:rFonts w:hint="eastAsia" w:ascii="仿宋_GB2312" w:hAnsi="仿宋_GB2312" w:eastAsia="仿宋_GB2312" w:cs="仿宋_GB2312"/>
        </w:rPr>
        <w:t>”真彩色触控屏，能显示温湿度曲线，具有图形显示机组内各组件的运行状态的功能；</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空调控制器应具有大容量的故障报警记录储存的功能；</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 xml:space="preserve">空调控制器应具有报警及故障诊断功能，告警记录功能，自动保护，自动恢复，自动重启动等功能； </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控制器可查看室外环境温度曲线、室外节能泵的进口压力、出口压力、扬程、输出百分比、节能泵的运行时间和启停记录，确保节能系统的正常运行。</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空调控制系统应具有多级密码保护功能。</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每台机组都应具有独立的控制系统、显示器、加热器、加湿器、独立的1套回风温湿度传感器和1套送风温度传感器，以保证每台机组的正常运行及高精度运行。</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机房专用空调内部的温湿度传感器检测温度精度应不低于0.３℃，且与空调同品牌，提供实物照片以及具备CNAS或CMA标识第三方权威检测报告。</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空调具备联动与群控功能：通过CAN总线方式，同一区域可以将不低于32套机组进行统一控制管理。群控功能包括：备份自动切换功能；当群组中机组发生故障时，备份机组自动投入运行，提高空调系统的可靠性；轮巡功能：定时切换备份机组 ；层叠功能：根据机房内热负荷的变化自动控制机组中空调机的运行数量；达到节能的目的 ；避免竞争运行：避免同一机房内多台空调机同时运行在相反的运行状态（制冷/加热、加湿/除湿），达到节能的目的；</w:t>
      </w:r>
    </w:p>
    <w:p>
      <w:pPr>
        <w:pStyle w:val="9"/>
        <w:numPr>
          <w:ilvl w:val="0"/>
          <w:numId w:val="10"/>
        </w:numPr>
        <w:bidi w:val="0"/>
        <w:rPr>
          <w:rFonts w:hint="eastAsia" w:ascii="仿宋_GB2312" w:hAnsi="仿宋_GB2312" w:eastAsia="仿宋_GB2312" w:cs="仿宋_GB2312"/>
        </w:rPr>
      </w:pPr>
      <w:r>
        <w:rPr>
          <w:rFonts w:hint="eastAsia" w:ascii="仿宋_GB2312" w:hAnsi="仿宋_GB2312" w:eastAsia="仿宋_GB2312" w:cs="仿宋_GB2312"/>
        </w:rPr>
        <w:t>空调须具备电源监测功能，在电源出现过压、欠压、缺相、错项时能自动保护机组并报警；</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szCs w:val="24"/>
        </w:rPr>
      </w:pPr>
      <w:r>
        <w:rPr>
          <w:rFonts w:hint="eastAsia" w:ascii="仿宋_GB2312" w:hAnsi="仿宋_GB2312" w:eastAsia="仿宋_GB2312" w:cs="仿宋_GB2312"/>
          <w:b w:val="0"/>
          <w:bCs w:val="0"/>
          <w:szCs w:val="24"/>
        </w:rPr>
        <w:t>机房专用变频氟泵节能空调机组的监控性能</w:t>
      </w:r>
    </w:p>
    <w:p>
      <w:pPr>
        <w:pStyle w:val="9"/>
        <w:numPr>
          <w:ilvl w:val="0"/>
          <w:numId w:val="11"/>
        </w:numPr>
        <w:bidi w:val="0"/>
        <w:rPr>
          <w:rFonts w:hint="eastAsia" w:ascii="仿宋_GB2312" w:hAnsi="仿宋_GB2312" w:eastAsia="仿宋_GB2312" w:cs="仿宋_GB2312"/>
        </w:rPr>
      </w:pPr>
      <w:r>
        <w:rPr>
          <w:rFonts w:hint="eastAsia" w:ascii="仿宋_GB2312" w:hAnsi="仿宋_GB2312" w:eastAsia="仿宋_GB2312" w:cs="仿宋_GB2312"/>
        </w:rPr>
        <w:t>空调机组应具有方便的现场监控及远程监控能力</w:t>
      </w:r>
    </w:p>
    <w:p>
      <w:pPr>
        <w:pStyle w:val="9"/>
        <w:numPr>
          <w:ilvl w:val="0"/>
          <w:numId w:val="11"/>
        </w:numPr>
        <w:bidi w:val="0"/>
        <w:rPr>
          <w:rFonts w:hint="eastAsia" w:ascii="仿宋_GB2312" w:hAnsi="仿宋_GB2312" w:eastAsia="仿宋_GB2312" w:cs="仿宋_GB2312"/>
        </w:rPr>
      </w:pPr>
      <w:r>
        <w:rPr>
          <w:rFonts w:hint="eastAsia" w:ascii="仿宋_GB2312" w:hAnsi="仿宋_GB2312" w:eastAsia="仿宋_GB2312" w:cs="仿宋_GB2312"/>
        </w:rPr>
        <w:t>空调机组系统应具有三遥性能</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 xml:space="preserve">遥测项目：回风温度、回风湿度、显示机组工作状态等    </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 xml:space="preserve">遥信项目：开/关机，回风温度过高/低，回风湿度过高/低，过滤器正常/堵塞，风机正常/故障，压缩机正常/故障等 </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遥控项目：空调开/关机</w:t>
      </w:r>
      <w:r>
        <w:rPr>
          <w:rFonts w:hint="eastAsia" w:ascii="仿宋_GB2312" w:hAnsi="仿宋_GB2312" w:eastAsia="仿宋_GB2312" w:cs="仿宋_GB2312"/>
          <w:lang w:eastAsia="zh-CN"/>
        </w:rPr>
        <w:t>，</w:t>
      </w:r>
      <w:r>
        <w:rPr>
          <w:rFonts w:hint="eastAsia" w:ascii="仿宋_GB2312" w:hAnsi="仿宋_GB2312" w:eastAsia="仿宋_GB2312" w:cs="仿宋_GB2312"/>
        </w:rPr>
        <w:t>机组系统应具备通信接口</w:t>
      </w:r>
      <w:r>
        <w:rPr>
          <w:rFonts w:hint="eastAsia" w:ascii="仿宋_GB2312" w:hAnsi="仿宋_GB2312" w:eastAsia="仿宋_GB2312" w:cs="仿宋_GB2312"/>
          <w:lang w:eastAsia="zh-CN"/>
        </w:rPr>
        <w:t>，</w:t>
      </w:r>
      <w:r>
        <w:rPr>
          <w:rFonts w:hint="eastAsia" w:ascii="仿宋_GB2312" w:hAnsi="仿宋_GB2312" w:eastAsia="仿宋_GB2312" w:cs="仿宋_GB2312"/>
        </w:rPr>
        <w:t>具备RS232/RS485接口，且应具有良好的电气隔离(信号端子对地承受直流电压500V、1分钟不击穿或闪烁)；</w:t>
      </w:r>
    </w:p>
    <w:p>
      <w:pPr>
        <w:pStyle w:val="9"/>
        <w:numPr>
          <w:ilvl w:val="0"/>
          <w:numId w:val="11"/>
        </w:numPr>
        <w:bidi w:val="0"/>
        <w:rPr>
          <w:rFonts w:hint="eastAsia" w:ascii="仿宋_GB2312" w:hAnsi="仿宋_GB2312" w:eastAsia="仿宋_GB2312" w:cs="仿宋_GB2312"/>
        </w:rPr>
      </w:pPr>
      <w:r>
        <w:rPr>
          <w:rFonts w:hint="eastAsia" w:ascii="仿宋_GB2312" w:hAnsi="仿宋_GB2312" w:eastAsia="仿宋_GB2312" w:cs="仿宋_GB2312"/>
        </w:rPr>
        <w:t>★免费提供通讯协议，并需接入现有的机房环控系统中。</w:t>
      </w:r>
    </w:p>
    <w:p>
      <w:pPr>
        <w:pStyle w:val="9"/>
        <w:numPr>
          <w:ilvl w:val="0"/>
          <w:numId w:val="11"/>
        </w:numPr>
        <w:bidi w:val="0"/>
        <w:rPr>
          <w:rFonts w:hint="eastAsia" w:ascii="仿宋_GB2312" w:hAnsi="仿宋_GB2312" w:eastAsia="仿宋_GB2312" w:cs="仿宋_GB2312"/>
        </w:rPr>
      </w:pPr>
      <w:r>
        <w:rPr>
          <w:rFonts w:hint="eastAsia" w:ascii="仿宋_GB2312" w:hAnsi="仿宋_GB2312" w:eastAsia="仿宋_GB2312" w:cs="仿宋_GB2312"/>
        </w:rPr>
        <w:t>空调机组应具有智能判断功能，对于超常规的参数设置（错误命令），应能自动拒绝。</w:t>
      </w:r>
    </w:p>
    <w:p>
      <w:pPr>
        <w:pStyle w:val="9"/>
        <w:numPr>
          <w:ilvl w:val="0"/>
          <w:numId w:val="11"/>
        </w:numPr>
        <w:bidi w:val="0"/>
        <w:jc w:val="both"/>
        <w:rPr>
          <w:rFonts w:hint="eastAsia" w:ascii="仿宋_GB2312" w:hAnsi="仿宋_GB2312" w:eastAsia="仿宋_GB2312" w:cs="仿宋_GB2312"/>
        </w:rPr>
      </w:pPr>
      <w:r>
        <w:rPr>
          <w:rFonts w:hint="eastAsia" w:ascii="仿宋_GB2312" w:hAnsi="仿宋_GB2312" w:eastAsia="仿宋_GB2312" w:cs="仿宋_GB2312"/>
        </w:rPr>
        <w:t>空调机组三遥量准确度：</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开关量和控制操作准确度应达到  100%；</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模拟量精确度应达到  交流电量误差 ≤2%</w:t>
      </w:r>
    </w:p>
    <w:p>
      <w:pPr>
        <w:pStyle w:val="9"/>
        <w:numPr>
          <w:ilvl w:val="0"/>
          <w:numId w:val="0"/>
        </w:numPr>
        <w:bidi w:val="0"/>
        <w:ind w:leftChars="200"/>
        <w:rPr>
          <w:rFonts w:hint="eastAsia" w:ascii="仿宋_GB2312" w:hAnsi="仿宋_GB2312" w:eastAsia="仿宋_GB2312" w:cs="仿宋_GB2312"/>
        </w:rPr>
      </w:pPr>
      <w:r>
        <w:rPr>
          <w:rFonts w:hint="eastAsia" w:ascii="仿宋_GB2312" w:hAnsi="仿宋_GB2312" w:eastAsia="仿宋_GB2312" w:cs="仿宋_GB2312"/>
        </w:rPr>
        <w:t>非电量误差 ≤5%</w:t>
      </w:r>
    </w:p>
    <w:p>
      <w:pPr>
        <w:pStyle w:val="9"/>
        <w:numPr>
          <w:ilvl w:val="0"/>
          <w:numId w:val="11"/>
        </w:numPr>
        <w:bidi w:val="0"/>
        <w:jc w:val="both"/>
        <w:rPr>
          <w:rFonts w:hint="eastAsia" w:ascii="仿宋_GB2312" w:hAnsi="仿宋_GB2312" w:eastAsia="仿宋_GB2312" w:cs="仿宋_GB2312"/>
          <w:szCs w:val="24"/>
        </w:rPr>
      </w:pPr>
      <w:r>
        <w:rPr>
          <w:rFonts w:hint="eastAsia" w:ascii="仿宋_GB2312" w:hAnsi="仿宋_GB2312" w:eastAsia="仿宋_GB2312" w:cs="仿宋_GB2312"/>
        </w:rPr>
        <w:t>设备显示面板或表头显示值应与从通信接口读出的三遥量值保持一致</w:t>
      </w:r>
      <w:r>
        <w:rPr>
          <w:rFonts w:hint="eastAsia" w:ascii="仿宋_GB2312" w:hAnsi="仿宋_GB2312" w:eastAsia="仿宋_GB2312" w:cs="仿宋_GB2312"/>
          <w:szCs w:val="24"/>
        </w:rPr>
        <w:t>。</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szCs w:val="24"/>
        </w:rPr>
      </w:pPr>
      <w:r>
        <w:rPr>
          <w:rFonts w:hint="eastAsia" w:ascii="仿宋_GB2312" w:hAnsi="仿宋_GB2312" w:eastAsia="仿宋_GB2312" w:cs="仿宋_GB2312"/>
          <w:b w:val="0"/>
          <w:bCs w:val="0"/>
          <w:szCs w:val="24"/>
        </w:rPr>
        <w:t>机房专用空调机组的冷却设备</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空调机组采用风冷的冷却方式；</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空调机组的室外冷凝器的选用需满足足够的散热量需求；</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制冷量</w:t>
      </w:r>
      <w:r>
        <w:rPr>
          <w:rFonts w:hint="eastAsia" w:ascii="仿宋_GB2312" w:hAnsi="仿宋_GB2312" w:eastAsia="仿宋_GB2312" w:cs="仿宋_GB2312"/>
          <w:lang w:val="en-US" w:eastAsia="zh-CN"/>
        </w:rPr>
        <w:t>50Kw及以上</w:t>
      </w:r>
      <w:r>
        <w:rPr>
          <w:rFonts w:hint="eastAsia" w:ascii="仿宋_GB2312" w:hAnsi="仿宋_GB2312" w:eastAsia="仿宋_GB2312" w:cs="仿宋_GB2312"/>
        </w:rPr>
        <w:t xml:space="preserve">空调机组的室外冷凝器应选用V型盘管模块式集中式冷凝器，提高散热效率，减少占地面积，同时冷凝器应集成泵节能系统，即泵节能系统不单独占用安装空间，须提供投标机组实物照片； </w:t>
      </w:r>
    </w:p>
    <w:p>
      <w:pPr>
        <w:pStyle w:val="9"/>
        <w:numPr>
          <w:ilvl w:val="0"/>
          <w:numId w:val="12"/>
        </w:numPr>
        <w:bidi w:val="0"/>
        <w:rPr>
          <w:rFonts w:hint="eastAsia" w:ascii="仿宋_GB2312" w:hAnsi="仿宋_GB2312" w:eastAsia="仿宋_GB2312" w:cs="仿宋_GB2312"/>
          <w:highlight w:val="yellow"/>
        </w:rPr>
      </w:pPr>
      <w:r>
        <w:rPr>
          <w:rFonts w:hint="eastAsia" w:ascii="仿宋_GB2312" w:hAnsi="仿宋_GB2312" w:eastAsia="仿宋_GB2312" w:cs="仿宋_GB2312"/>
          <w:highlight w:val="none"/>
        </w:rPr>
        <w:t>空调机组的泵节能系统应选用高可靠性的</w:t>
      </w:r>
      <w:r>
        <w:rPr>
          <w:rFonts w:hint="eastAsia" w:ascii="仿宋_GB2312" w:hAnsi="仿宋_GB2312" w:eastAsia="仿宋_GB2312" w:cs="仿宋_GB2312"/>
          <w:highlight w:val="none"/>
          <w:lang w:eastAsia="zh-CN"/>
        </w:rPr>
        <w:t>氟</w:t>
      </w:r>
      <w:r>
        <w:rPr>
          <w:rFonts w:hint="eastAsia" w:ascii="仿宋_GB2312" w:hAnsi="仿宋_GB2312" w:eastAsia="仿宋_GB2312" w:cs="仿宋_GB2312"/>
          <w:highlight w:val="none"/>
        </w:rPr>
        <w:t xml:space="preserve">泵，以保证长寿命可靠低噪运行无衰减，提供氟泵照片以及技术规格书； </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 xml:space="preserve">空调机组的泵节能系统在泵进出口配置压力传感器，精确检测泵进出口压差，保证氟泵运行状态； </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空调机组的室外冷凝器应配置储液罐，确保在各种温度工况下均能使用良好，提供照片证明；</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空调机组的室外冷凝器应具有良好的刚性和防腐性能，适应多种环境条件。</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集中式风冷冷凝器的风机电机、风机调速器、压力控制器等和室外模块应有良好的防水性能。</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空调机组的室外冷凝器应配备调速器控制，能根据制冷剂压力自动调整冷凝器风扇转速，减少风扇启停，维持制冷剂压力稳定，降低冷凝器侧功耗。</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集中式冷凝器采用EC风机，扇叶需经过防腐处理。室外机应具备低噪音型设计，提供同系列机组的第三方检测机构出具的噪声检测报告，要求在100%负荷时，距离机组1m处机组噪声不超过5</w:t>
      </w:r>
      <w:r>
        <w:rPr>
          <w:rFonts w:hint="eastAsia" w:ascii="仿宋_GB2312" w:hAnsi="仿宋_GB2312" w:eastAsia="仿宋_GB2312" w:cs="仿宋_GB2312"/>
          <w:lang w:val="en-US" w:eastAsia="zh-CN"/>
        </w:rPr>
        <w:t>5</w:t>
      </w:r>
      <w:r>
        <w:rPr>
          <w:rFonts w:hint="eastAsia" w:ascii="仿宋_GB2312" w:hAnsi="仿宋_GB2312" w:eastAsia="仿宋_GB2312" w:cs="仿宋_GB2312"/>
        </w:rPr>
        <w:t>dB；距离机组3m处机组噪声不超过50dB；距离机组</w:t>
      </w:r>
      <w:r>
        <w:rPr>
          <w:rFonts w:hint="eastAsia" w:ascii="仿宋_GB2312" w:hAnsi="仿宋_GB2312" w:eastAsia="仿宋_GB2312" w:cs="仿宋_GB2312"/>
          <w:lang w:val="en-US" w:eastAsia="zh-CN"/>
        </w:rPr>
        <w:t>5</w:t>
      </w:r>
      <w:r>
        <w:rPr>
          <w:rFonts w:hint="eastAsia" w:ascii="仿宋_GB2312" w:hAnsi="仿宋_GB2312" w:eastAsia="仿宋_GB2312" w:cs="仿宋_GB2312"/>
        </w:rPr>
        <w:t>m处机组噪声不超过48dB。</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空调机组的室外冷凝器出厂时应保压，管路端口应有防止异物进入的措施。</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由于空调室外机摆放在室外环境，要求室外机具备D级防雷器件，提供器件照片。</w:t>
      </w:r>
    </w:p>
    <w:p>
      <w:pPr>
        <w:pStyle w:val="9"/>
        <w:numPr>
          <w:ilvl w:val="0"/>
          <w:numId w:val="12"/>
        </w:numPr>
        <w:bidi w:val="0"/>
        <w:rPr>
          <w:rFonts w:hint="eastAsia" w:ascii="仿宋_GB2312" w:hAnsi="仿宋_GB2312" w:eastAsia="仿宋_GB2312" w:cs="仿宋_GB2312"/>
        </w:rPr>
      </w:pPr>
      <w:r>
        <w:rPr>
          <w:rFonts w:hint="eastAsia" w:ascii="仿宋_GB2312" w:hAnsi="仿宋_GB2312" w:eastAsia="仿宋_GB2312" w:cs="仿宋_GB2312"/>
        </w:rPr>
        <w:t>室外机摆放在露天环境，要求室外机翅片需覆盖蓝色亲水薄膜，室外机防水等级达到IPX5，提供实物照片以及室外机铭牌照片。</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rPr>
        <w:t>机房专用变频氟泵节能空调机组的安装特性</w:t>
      </w:r>
    </w:p>
    <w:p>
      <w:pPr>
        <w:pStyle w:val="9"/>
        <w:numPr>
          <w:ilvl w:val="0"/>
          <w:numId w:val="13"/>
        </w:numPr>
        <w:bidi w:val="0"/>
        <w:rPr>
          <w:rFonts w:hint="eastAsia" w:ascii="仿宋_GB2312" w:hAnsi="仿宋_GB2312" w:eastAsia="仿宋_GB2312" w:cs="仿宋_GB2312"/>
        </w:rPr>
      </w:pPr>
      <w:r>
        <w:rPr>
          <w:rFonts w:hint="eastAsia" w:ascii="仿宋_GB2312" w:hAnsi="仿宋_GB2312" w:eastAsia="仿宋_GB2312" w:cs="仿宋_GB2312"/>
        </w:rPr>
        <w:t>空调在设计要求的室内、外机组的安装正、负高差或水平距离条件下，机组能在较高效率下可靠运行。</w:t>
      </w:r>
    </w:p>
    <w:p>
      <w:pPr>
        <w:pStyle w:val="9"/>
        <w:numPr>
          <w:ilvl w:val="0"/>
          <w:numId w:val="13"/>
        </w:numPr>
        <w:bidi w:val="0"/>
        <w:rPr>
          <w:rFonts w:hint="eastAsia" w:ascii="仿宋_GB2312" w:hAnsi="仿宋_GB2312" w:eastAsia="仿宋_GB2312" w:cs="仿宋_GB2312"/>
        </w:rPr>
      </w:pPr>
      <w:r>
        <w:rPr>
          <w:rFonts w:hint="eastAsia" w:ascii="仿宋_GB2312" w:hAnsi="仿宋_GB2312" w:eastAsia="仿宋_GB2312" w:cs="仿宋_GB2312"/>
        </w:rPr>
        <w:t>空调机组要求100%全正面维护，必要时可靠墙安装。</w:t>
      </w:r>
    </w:p>
    <w:p>
      <w:pPr>
        <w:pStyle w:val="9"/>
        <w:numPr>
          <w:ilvl w:val="0"/>
          <w:numId w:val="13"/>
        </w:numPr>
        <w:bidi w:val="0"/>
        <w:rPr>
          <w:rFonts w:hint="eastAsia" w:ascii="仿宋_GB2312" w:hAnsi="仿宋_GB2312" w:eastAsia="仿宋_GB2312" w:cs="仿宋_GB2312"/>
        </w:rPr>
      </w:pPr>
      <w:r>
        <w:rPr>
          <w:rFonts w:hint="eastAsia" w:ascii="仿宋_GB2312" w:hAnsi="仿宋_GB2312" w:eastAsia="仿宋_GB2312" w:cs="仿宋_GB2312"/>
        </w:rPr>
        <w:t>因为泵循环制冷系统的冷媒性质与压缩机制冷系统的冷媒性质相同，要求泵循环制冷系统必须采用相同于压缩机制冷系统相同的铜管以及铜管连接方式，不允许使用极易老化和引起高压制冷剂泄露的法兰连接形式。</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rPr>
        <w:t>机房专用变频氟泵节能空调机组的适用性</w:t>
      </w:r>
    </w:p>
    <w:p>
      <w:pPr>
        <w:pStyle w:val="9"/>
        <w:numPr>
          <w:ilvl w:val="0"/>
          <w:numId w:val="14"/>
        </w:numPr>
        <w:bidi w:val="0"/>
        <w:rPr>
          <w:rFonts w:hint="eastAsia" w:ascii="仿宋_GB2312" w:hAnsi="仿宋_GB2312" w:eastAsia="仿宋_GB2312" w:cs="仿宋_GB2312"/>
        </w:rPr>
      </w:pPr>
      <w:r>
        <w:rPr>
          <w:rFonts w:hint="eastAsia" w:ascii="仿宋_GB2312" w:hAnsi="仿宋_GB2312" w:eastAsia="仿宋_GB2312" w:cs="仿宋_GB2312"/>
        </w:rPr>
        <w:t>机房专用空调机组的送风余压应满足“表一”要求，能适应机房实际的较宽送风距离要求。并可根据设计需要提供更高余压，提高机组送风余压应不减少机组的送风量。</w:t>
      </w:r>
    </w:p>
    <w:p>
      <w:pPr>
        <w:pStyle w:val="9"/>
        <w:numPr>
          <w:ilvl w:val="0"/>
          <w:numId w:val="14"/>
        </w:numPr>
        <w:bidi w:val="0"/>
        <w:rPr>
          <w:rFonts w:hint="eastAsia" w:ascii="仿宋_GB2312" w:hAnsi="仿宋_GB2312" w:eastAsia="仿宋_GB2312" w:cs="仿宋_GB2312"/>
        </w:rPr>
      </w:pPr>
      <w:r>
        <w:rPr>
          <w:rFonts w:hint="eastAsia" w:ascii="仿宋_GB2312" w:hAnsi="仿宋_GB2312" w:eastAsia="仿宋_GB2312" w:cs="仿宋_GB2312"/>
        </w:rPr>
        <w:t>机房专用空调机组应为系列产品，满足不同工况和负荷下的应用。</w:t>
      </w:r>
    </w:p>
    <w:p>
      <w:pPr>
        <w:pStyle w:val="9"/>
        <w:numPr>
          <w:ilvl w:val="0"/>
          <w:numId w:val="14"/>
        </w:numPr>
        <w:bidi w:val="0"/>
        <w:rPr>
          <w:rFonts w:hint="eastAsia" w:ascii="仿宋_GB2312" w:hAnsi="仿宋_GB2312" w:eastAsia="仿宋_GB2312" w:cs="仿宋_GB2312"/>
        </w:rPr>
      </w:pPr>
      <w:r>
        <w:rPr>
          <w:rFonts w:hint="eastAsia" w:ascii="仿宋_GB2312" w:hAnsi="仿宋_GB2312" w:eastAsia="仿宋_GB2312" w:cs="仿宋_GB2312"/>
        </w:rPr>
        <w:t>机房专用空调机组的零配件规格统一或成为系列，并易于更换。</w:t>
      </w:r>
    </w:p>
    <w:p>
      <w:pPr>
        <w:pStyle w:val="9"/>
        <w:numPr>
          <w:ilvl w:val="0"/>
          <w:numId w:val="14"/>
        </w:numPr>
        <w:bidi w:val="0"/>
        <w:rPr>
          <w:rFonts w:hint="eastAsia" w:ascii="仿宋_GB2312" w:hAnsi="仿宋_GB2312" w:eastAsia="仿宋_GB2312" w:cs="仿宋_GB2312"/>
        </w:rPr>
      </w:pPr>
      <w:r>
        <w:rPr>
          <w:rFonts w:hint="eastAsia" w:ascii="仿宋_GB2312" w:hAnsi="仿宋_GB2312" w:eastAsia="仿宋_GB2312" w:cs="仿宋_GB2312"/>
          <w:lang w:eastAsia="zh-CN"/>
        </w:rPr>
        <w:t>请反馈投标产品整机的设计使用寿命。</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val="0"/>
          <w:szCs w:val="24"/>
        </w:rPr>
      </w:pPr>
      <w:r>
        <w:rPr>
          <w:rFonts w:hint="eastAsia" w:ascii="仿宋_GB2312" w:hAnsi="仿宋_GB2312" w:eastAsia="仿宋_GB2312" w:cs="仿宋_GB2312"/>
        </w:rPr>
        <w:t>★</w:t>
      </w:r>
      <w:r>
        <w:rPr>
          <w:rFonts w:hint="eastAsia" w:ascii="仿宋_GB2312" w:hAnsi="仿宋_GB2312" w:eastAsia="仿宋_GB2312" w:cs="仿宋_GB2312"/>
          <w:b w:val="0"/>
          <w:bCs w:val="0"/>
          <w:szCs w:val="24"/>
        </w:rPr>
        <w:t>主要设备组件品牌清单，设备厂商的主要部件品牌应以下为准，并提供投标设备的主要部件的品牌清单。</w:t>
      </w:r>
      <w:r>
        <w:rPr>
          <w:rFonts w:hint="eastAsia" w:ascii="仿宋_GB2312" w:hAnsi="仿宋_GB2312" w:eastAsia="仿宋_GB2312" w:cs="仿宋_GB2312"/>
        </w:rPr>
        <w:t>提供产地证明及质量合格证</w:t>
      </w:r>
      <w:r>
        <w:rPr>
          <w:rFonts w:hint="eastAsia" w:ascii="仿宋_GB2312" w:hAnsi="仿宋_GB2312" w:eastAsia="仿宋_GB2312" w:cs="仿宋_GB2312"/>
          <w:lang w:eastAsia="zh-CN"/>
        </w:rPr>
        <w:t>。</w:t>
      </w:r>
    </w:p>
    <w:p>
      <w:pPr>
        <w:pStyle w:val="25"/>
        <w:spacing w:after="156" w:afterLines="50" w:line="240" w:lineRule="auto"/>
        <w:jc w:val="left"/>
        <w:rPr>
          <w:rFonts w:hint="eastAsia" w:ascii="仿宋_GB2312" w:hAnsi="仿宋_GB2312" w:eastAsia="仿宋_GB2312" w:cs="仿宋_GB2312"/>
          <w:szCs w:val="24"/>
        </w:rPr>
      </w:pPr>
      <w:r>
        <w:rPr>
          <w:rFonts w:hint="eastAsia" w:ascii="仿宋_GB2312" w:hAnsi="仿宋_GB2312" w:eastAsia="仿宋_GB2312" w:cs="仿宋_GB2312"/>
          <w:szCs w:val="24"/>
        </w:rPr>
        <w:t>序号</w:t>
      </w:r>
      <w:r>
        <w:rPr>
          <w:rFonts w:hint="eastAsia" w:ascii="仿宋_GB2312" w:hAnsi="仿宋_GB2312" w:eastAsia="仿宋_GB2312" w:cs="仿宋_GB2312"/>
          <w:szCs w:val="24"/>
        </w:rPr>
        <w:tab/>
      </w:r>
      <w:r>
        <w:rPr>
          <w:rFonts w:hint="eastAsia" w:ascii="仿宋_GB2312" w:hAnsi="仿宋_GB2312" w:eastAsia="仿宋_GB2312" w:cs="仿宋_GB2312"/>
          <w:szCs w:val="24"/>
        </w:rPr>
        <w:t>材料/设备名称</w:t>
      </w:r>
      <w:r>
        <w:rPr>
          <w:rFonts w:hint="eastAsia" w:ascii="仿宋_GB2312" w:hAnsi="仿宋_GB2312" w:eastAsia="仿宋_GB2312" w:cs="仿宋_GB2312"/>
          <w:szCs w:val="24"/>
        </w:rPr>
        <w:tab/>
      </w:r>
      <w:r>
        <w:rPr>
          <w:rFonts w:hint="eastAsia" w:ascii="仿宋_GB2312" w:hAnsi="仿宋_GB2312" w:eastAsia="仿宋_GB2312" w:cs="仿宋_GB2312"/>
          <w:szCs w:val="24"/>
        </w:rPr>
        <w:t>品牌</w:t>
      </w:r>
    </w:p>
    <w:p>
      <w:pPr>
        <w:pStyle w:val="25"/>
        <w:spacing w:after="156" w:afterLines="50" w:line="240" w:lineRule="auto"/>
        <w:jc w:val="left"/>
        <w:rPr>
          <w:rFonts w:hint="eastAsia" w:ascii="仿宋_GB2312" w:hAnsi="仿宋_GB2312" w:eastAsia="仿宋_GB2312" w:cs="仿宋_GB2312"/>
          <w:szCs w:val="24"/>
          <w:highlight w:val="yellow"/>
        </w:rPr>
      </w:pPr>
      <w:r>
        <w:rPr>
          <w:rFonts w:hint="eastAsia" w:ascii="仿宋_GB2312" w:hAnsi="仿宋_GB2312" w:eastAsia="仿宋_GB2312" w:cs="仿宋_GB2312"/>
          <w:szCs w:val="24"/>
        </w:rPr>
        <w:t>1</w:t>
      </w:r>
      <w:r>
        <w:rPr>
          <w:rFonts w:hint="eastAsia" w:ascii="仿宋_GB2312" w:hAnsi="仿宋_GB2312" w:eastAsia="仿宋_GB2312" w:cs="仿宋_GB2312"/>
          <w:szCs w:val="24"/>
        </w:rPr>
        <w:tab/>
      </w:r>
      <w:r>
        <w:rPr>
          <w:rFonts w:hint="eastAsia" w:ascii="仿宋_GB2312" w:hAnsi="仿宋_GB2312" w:eastAsia="仿宋_GB2312" w:cs="仿宋_GB2312"/>
          <w:szCs w:val="24"/>
        </w:rPr>
        <w:t>机房</w:t>
      </w:r>
      <w:r>
        <w:rPr>
          <w:rFonts w:hint="eastAsia" w:ascii="仿宋_GB2312" w:hAnsi="仿宋_GB2312" w:eastAsia="仿宋_GB2312" w:cs="仿宋_GB2312"/>
          <w:szCs w:val="24"/>
          <w:lang w:eastAsia="zh-CN"/>
        </w:rPr>
        <w:t>精密</w:t>
      </w:r>
      <w:r>
        <w:rPr>
          <w:rFonts w:hint="eastAsia" w:ascii="仿宋_GB2312" w:hAnsi="仿宋_GB2312" w:eastAsia="仿宋_GB2312" w:cs="仿宋_GB2312"/>
          <w:szCs w:val="24"/>
        </w:rPr>
        <w:t>空调</w:t>
      </w:r>
      <w:r>
        <w:rPr>
          <w:rFonts w:hint="eastAsia" w:ascii="仿宋_GB2312" w:hAnsi="仿宋_GB2312" w:eastAsia="仿宋_GB2312" w:cs="仿宋_GB2312"/>
          <w:szCs w:val="24"/>
        </w:rPr>
        <w:tab/>
      </w:r>
      <w:r>
        <w:rPr>
          <w:rFonts w:hint="eastAsia" w:ascii="仿宋_GB2312" w:hAnsi="仿宋_GB2312" w:eastAsia="仿宋_GB2312" w:cs="仿宋_GB2312"/>
          <w:szCs w:val="24"/>
          <w:highlight w:val="none"/>
        </w:rPr>
        <w:t>维谛、英维克</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艾特网能</w:t>
      </w:r>
      <w:r>
        <w:rPr>
          <w:rFonts w:hint="eastAsia" w:ascii="仿宋_GB2312" w:hAnsi="仿宋_GB2312" w:eastAsia="仿宋_GB2312" w:cs="仿宋_GB2312"/>
          <w:szCs w:val="24"/>
          <w:highlight w:val="none"/>
          <w:lang w:eastAsia="zh-CN"/>
        </w:rPr>
        <w:t>、佳</w:t>
      </w:r>
      <w:r>
        <w:rPr>
          <w:rFonts w:hint="eastAsia" w:ascii="仿宋_GB2312" w:hAnsi="仿宋_GB2312" w:eastAsia="仿宋_GB2312" w:cs="仿宋_GB2312"/>
          <w:szCs w:val="24"/>
          <w:highlight w:val="none"/>
        </w:rPr>
        <w:t>力图</w:t>
      </w:r>
    </w:p>
    <w:p>
      <w:pPr>
        <w:pStyle w:val="25"/>
        <w:spacing w:after="156" w:afterLines="50" w:line="240" w:lineRule="auto"/>
        <w:jc w:val="left"/>
        <w:rPr>
          <w:rFonts w:hint="eastAsia" w:ascii="仿宋_GB2312" w:hAnsi="仿宋_GB2312" w:eastAsia="仿宋_GB2312" w:cs="仿宋_GB2312"/>
          <w:szCs w:val="24"/>
        </w:rPr>
      </w:pPr>
      <w:r>
        <w:rPr>
          <w:rFonts w:hint="eastAsia" w:ascii="仿宋_GB2312" w:hAnsi="仿宋_GB2312" w:eastAsia="仿宋_GB2312" w:cs="仿宋_GB2312"/>
          <w:szCs w:val="24"/>
        </w:rPr>
        <w:t>2</w:t>
      </w:r>
      <w:r>
        <w:rPr>
          <w:rFonts w:hint="eastAsia" w:ascii="仿宋_GB2312" w:hAnsi="仿宋_GB2312" w:eastAsia="仿宋_GB2312" w:cs="仿宋_GB2312"/>
          <w:szCs w:val="24"/>
        </w:rPr>
        <w:tab/>
      </w:r>
      <w:r>
        <w:rPr>
          <w:rFonts w:hint="eastAsia" w:ascii="仿宋_GB2312" w:hAnsi="仿宋_GB2312" w:eastAsia="仿宋_GB2312" w:cs="仿宋_GB2312"/>
          <w:szCs w:val="24"/>
        </w:rPr>
        <w:t>电子膨胀阀</w:t>
      </w:r>
      <w:r>
        <w:rPr>
          <w:rFonts w:hint="eastAsia" w:ascii="仿宋_GB2312" w:hAnsi="仿宋_GB2312" w:eastAsia="仿宋_GB2312" w:cs="仿宋_GB2312"/>
          <w:szCs w:val="24"/>
        </w:rPr>
        <w:tab/>
      </w:r>
      <w:r>
        <w:rPr>
          <w:rFonts w:hint="eastAsia" w:ascii="仿宋_GB2312" w:hAnsi="仿宋_GB2312" w:eastAsia="仿宋_GB2312" w:cs="仿宋_GB2312"/>
          <w:szCs w:val="24"/>
          <w:lang w:val="en-US" w:eastAsia="zh-CN"/>
        </w:rPr>
        <w:t xml:space="preserve"> </w:t>
      </w:r>
      <w:r>
        <w:rPr>
          <w:rFonts w:hint="eastAsia" w:ascii="仿宋_GB2312" w:hAnsi="仿宋_GB2312" w:eastAsia="仿宋_GB2312" w:cs="仿宋_GB2312"/>
          <w:szCs w:val="24"/>
        </w:rPr>
        <w:t>Danfoss丹佛斯、ALCO 、卡乐</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鹭宫</w:t>
      </w:r>
      <w:r>
        <w:rPr>
          <w:rFonts w:hint="eastAsia" w:ascii="仿宋_GB2312" w:hAnsi="仿宋_GB2312" w:eastAsia="仿宋_GB2312" w:cs="仿宋_GB2312"/>
          <w:color w:val="auto"/>
          <w:szCs w:val="24"/>
          <w:highlight w:val="none"/>
          <w:lang w:eastAsia="zh-CN"/>
        </w:rPr>
        <w:t>或同档次产品</w:t>
      </w:r>
    </w:p>
    <w:p>
      <w:pPr>
        <w:pStyle w:val="25"/>
        <w:spacing w:after="156" w:afterLines="50" w:line="240" w:lineRule="auto"/>
        <w:jc w:val="left"/>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rPr>
        <w:t>3</w:t>
      </w:r>
      <w:r>
        <w:rPr>
          <w:rFonts w:hint="eastAsia" w:ascii="仿宋_GB2312" w:hAnsi="仿宋_GB2312" w:eastAsia="仿宋_GB2312" w:cs="仿宋_GB2312"/>
          <w:szCs w:val="24"/>
        </w:rPr>
        <w:tab/>
      </w:r>
      <w:r>
        <w:rPr>
          <w:rFonts w:hint="eastAsia" w:ascii="仿宋_GB2312" w:hAnsi="仿宋_GB2312" w:eastAsia="仿宋_GB2312" w:cs="仿宋_GB2312"/>
          <w:szCs w:val="24"/>
          <w:lang w:val="en-US" w:eastAsia="zh-CN"/>
        </w:rPr>
        <w:t>50kW级以上型号</w:t>
      </w:r>
      <w:r>
        <w:rPr>
          <w:rFonts w:hint="eastAsia" w:ascii="仿宋_GB2312" w:hAnsi="仿宋_GB2312" w:eastAsia="仿宋_GB2312" w:cs="仿宋_GB2312"/>
          <w:szCs w:val="24"/>
        </w:rPr>
        <w:t>室内EC风机</w:t>
      </w:r>
      <w:r>
        <w:rPr>
          <w:rFonts w:hint="eastAsia" w:ascii="仿宋_GB2312" w:hAnsi="仿宋_GB2312" w:eastAsia="仿宋_GB2312" w:cs="仿宋_GB2312"/>
          <w:szCs w:val="24"/>
        </w:rPr>
        <w:tab/>
      </w:r>
      <w:r>
        <w:rPr>
          <w:rFonts w:hint="eastAsia" w:ascii="仿宋_GB2312" w:hAnsi="仿宋_GB2312" w:eastAsia="仿宋_GB2312" w:cs="仿宋_GB2312"/>
          <w:szCs w:val="24"/>
        </w:rPr>
        <w:t>EBM、施乐佰</w:t>
      </w:r>
      <w:r>
        <w:rPr>
          <w:rFonts w:hint="eastAsia" w:ascii="仿宋_GB2312" w:hAnsi="仿宋_GB2312" w:eastAsia="仿宋_GB2312" w:cs="仿宋_GB2312"/>
          <w:szCs w:val="24"/>
          <w:lang w:val="en-US" w:eastAsia="zh-CN"/>
        </w:rPr>
        <w:t xml:space="preserve">  </w:t>
      </w:r>
    </w:p>
    <w:p>
      <w:pPr>
        <w:pStyle w:val="25"/>
        <w:spacing w:after="156" w:afterLines="50" w:line="240" w:lineRule="auto"/>
        <w:jc w:val="left"/>
        <w:rPr>
          <w:rFonts w:hint="eastAsia" w:ascii="仿宋_GB2312" w:hAnsi="仿宋_GB2312" w:eastAsia="仿宋_GB2312" w:cs="仿宋_GB2312"/>
          <w:szCs w:val="24"/>
        </w:rPr>
      </w:pPr>
      <w:r>
        <w:rPr>
          <w:rFonts w:hint="eastAsia" w:ascii="仿宋_GB2312" w:hAnsi="仿宋_GB2312" w:eastAsia="仿宋_GB2312" w:cs="仿宋_GB2312"/>
          <w:szCs w:val="24"/>
        </w:rPr>
        <w:t>4</w:t>
      </w:r>
      <w:r>
        <w:rPr>
          <w:rFonts w:hint="eastAsia" w:ascii="仿宋_GB2312" w:hAnsi="仿宋_GB2312" w:eastAsia="仿宋_GB2312" w:cs="仿宋_GB2312"/>
          <w:szCs w:val="24"/>
        </w:rPr>
        <w:tab/>
      </w:r>
      <w:r>
        <w:rPr>
          <w:rFonts w:hint="eastAsia" w:ascii="仿宋_GB2312" w:hAnsi="仿宋_GB2312" w:eastAsia="仿宋_GB2312" w:cs="仿宋_GB2312"/>
          <w:szCs w:val="24"/>
          <w:lang w:val="en-US" w:eastAsia="zh-CN"/>
        </w:rPr>
        <w:t>50kW级以上型号</w:t>
      </w:r>
      <w:r>
        <w:rPr>
          <w:rFonts w:hint="eastAsia" w:ascii="仿宋_GB2312" w:hAnsi="仿宋_GB2312" w:eastAsia="仿宋_GB2312" w:cs="仿宋_GB2312"/>
          <w:szCs w:val="24"/>
        </w:rPr>
        <w:t>室外EC风机</w:t>
      </w:r>
      <w:r>
        <w:rPr>
          <w:rFonts w:hint="eastAsia" w:ascii="仿宋_GB2312" w:hAnsi="仿宋_GB2312" w:eastAsia="仿宋_GB2312" w:cs="仿宋_GB2312"/>
          <w:szCs w:val="24"/>
        </w:rPr>
        <w:tab/>
      </w:r>
      <w:r>
        <w:rPr>
          <w:rFonts w:hint="eastAsia" w:ascii="仿宋_GB2312" w:hAnsi="仿宋_GB2312" w:eastAsia="仿宋_GB2312" w:cs="仿宋_GB2312"/>
          <w:szCs w:val="24"/>
        </w:rPr>
        <w:t>EBM、施乐佰</w:t>
      </w:r>
    </w:p>
    <w:p>
      <w:pPr>
        <w:pStyle w:val="25"/>
        <w:spacing w:after="156" w:afterLines="50" w:line="240" w:lineRule="auto"/>
        <w:jc w:val="left"/>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5  12.5kW型号室内风机 EBM、施乐百</w:t>
      </w:r>
      <w:r>
        <w:rPr>
          <w:rFonts w:hint="eastAsia" w:ascii="仿宋_GB2312" w:hAnsi="仿宋_GB2312" w:eastAsia="仿宋_GB2312" w:cs="仿宋_GB2312"/>
          <w:color w:val="auto"/>
          <w:szCs w:val="24"/>
          <w:highlight w:val="none"/>
          <w:lang w:eastAsia="zh-CN"/>
        </w:rPr>
        <w:t>或同档次产品</w:t>
      </w:r>
    </w:p>
    <w:p>
      <w:pPr>
        <w:pStyle w:val="25"/>
        <w:spacing w:after="156" w:afterLines="50" w:line="240" w:lineRule="auto"/>
        <w:jc w:val="left"/>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6  12.5kW型号室外风机 EBM、施乐百</w:t>
      </w:r>
      <w:r>
        <w:rPr>
          <w:rFonts w:hint="eastAsia" w:ascii="仿宋_GB2312" w:hAnsi="仿宋_GB2312" w:eastAsia="仿宋_GB2312" w:cs="仿宋_GB2312"/>
          <w:color w:val="auto"/>
          <w:szCs w:val="24"/>
          <w:highlight w:val="none"/>
          <w:lang w:eastAsia="zh-CN"/>
        </w:rPr>
        <w:t>或同档次产品</w:t>
      </w:r>
    </w:p>
    <w:p>
      <w:pPr>
        <w:pStyle w:val="25"/>
        <w:spacing w:after="156" w:afterLines="50" w:line="240" w:lineRule="auto"/>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szCs w:val="24"/>
          <w:lang w:val="en-US" w:eastAsia="zh-CN"/>
        </w:rPr>
        <w:t xml:space="preserve">7  </w:t>
      </w:r>
      <w:r>
        <w:rPr>
          <w:rFonts w:hint="eastAsia" w:ascii="仿宋_GB2312" w:hAnsi="仿宋_GB2312" w:eastAsia="仿宋_GB2312" w:cs="仿宋_GB2312"/>
          <w:szCs w:val="24"/>
          <w:lang w:eastAsia="zh-CN"/>
        </w:rPr>
        <w:t>空调</w:t>
      </w:r>
      <w:r>
        <w:rPr>
          <w:rFonts w:hint="eastAsia" w:ascii="仿宋_GB2312" w:hAnsi="仿宋_GB2312" w:eastAsia="仿宋_GB2312" w:cs="仿宋_GB2312"/>
          <w:color w:val="auto"/>
          <w:szCs w:val="24"/>
          <w:highlight w:val="none"/>
        </w:rPr>
        <w:t>压缩机</w:t>
      </w:r>
      <w:r>
        <w:rPr>
          <w:rFonts w:hint="eastAsia" w:ascii="仿宋_GB2312" w:hAnsi="仿宋_GB2312" w:eastAsia="仿宋_GB2312" w:cs="仿宋_GB2312"/>
          <w:color w:val="auto"/>
          <w:szCs w:val="24"/>
          <w:highlight w:val="none"/>
        </w:rPr>
        <w:tab/>
      </w:r>
      <w:r>
        <w:rPr>
          <w:rFonts w:hint="eastAsia" w:ascii="仿宋_GB2312" w:hAnsi="仿宋_GB2312" w:eastAsia="仿宋_GB2312" w:cs="仿宋_GB2312"/>
          <w:color w:val="auto"/>
          <w:szCs w:val="24"/>
          <w:highlight w:val="none"/>
        </w:rPr>
        <w:t>谷轮、丹佛斯</w:t>
      </w:r>
    </w:p>
    <w:p>
      <w:pPr>
        <w:pStyle w:val="25"/>
        <w:spacing w:after="156" w:afterLines="50" w:line="240" w:lineRule="auto"/>
        <w:jc w:val="left"/>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szCs w:val="24"/>
          <w:highlight w:val="none"/>
          <w:lang w:val="en-US" w:eastAsia="zh-CN"/>
        </w:rPr>
        <w:t xml:space="preserve">8  </w:t>
      </w:r>
      <w:r>
        <w:rPr>
          <w:rFonts w:hint="eastAsia" w:ascii="仿宋_GB2312" w:hAnsi="仿宋_GB2312" w:eastAsia="仿宋_GB2312" w:cs="仿宋_GB2312"/>
          <w:color w:val="auto"/>
          <w:szCs w:val="24"/>
          <w:highlight w:val="none"/>
          <w:lang w:val="en-US" w:eastAsia="zh-CN"/>
        </w:rPr>
        <w:t>冷媒铜管 宏泰、中佳、飞轮</w:t>
      </w:r>
    </w:p>
    <w:p>
      <w:pPr>
        <w:pStyle w:val="25"/>
        <w:spacing w:after="156" w:afterLines="50" w:line="240" w:lineRule="auto"/>
        <w:jc w:val="left"/>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9 线缆 中利，亨通，通鼎，远东，上上，江南，宝胜</w:t>
      </w:r>
    </w:p>
    <w:p>
      <w:pPr>
        <w:pStyle w:val="25"/>
        <w:spacing w:after="156" w:afterLines="50" w:line="240" w:lineRule="auto"/>
        <w:jc w:val="left"/>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10 水管 公元、伟星、日丰、公元、联塑、中财</w:t>
      </w:r>
    </w:p>
    <w:p>
      <w:pPr>
        <w:pStyle w:val="25"/>
        <w:spacing w:after="156" w:afterLines="50" w:line="240" w:lineRule="auto"/>
        <w:jc w:val="left"/>
        <w:rPr>
          <w:rFonts w:hint="eastAsia" w:ascii="仿宋_GB2312" w:hAnsi="仿宋_GB2312" w:eastAsia="仿宋_GB2312" w:cs="仿宋_GB2312"/>
          <w:color w:val="auto"/>
          <w:szCs w:val="24"/>
          <w:highlight w:val="yellow"/>
          <w:lang w:val="en-US" w:eastAsia="zh-CN"/>
        </w:rPr>
      </w:pPr>
    </w:p>
    <w:p>
      <w:pPr>
        <w:pStyle w:val="25"/>
        <w:spacing w:after="156" w:afterLines="50" w:line="240" w:lineRule="auto"/>
        <w:jc w:val="left"/>
        <w:rPr>
          <w:rFonts w:hint="eastAsia" w:ascii="仿宋_GB2312" w:hAnsi="仿宋_GB2312" w:eastAsia="仿宋_GB2312" w:cs="仿宋_GB2312"/>
          <w:szCs w:val="24"/>
        </w:rPr>
      </w:pP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val="0"/>
          <w:szCs w:val="24"/>
        </w:rPr>
      </w:pPr>
      <w:r>
        <w:rPr>
          <w:rFonts w:hint="eastAsia" w:ascii="仿宋_GB2312" w:hAnsi="仿宋_GB2312" w:eastAsia="仿宋_GB2312" w:cs="仿宋_GB2312"/>
          <w:b w:val="0"/>
          <w:bCs w:val="0"/>
          <w:szCs w:val="24"/>
          <w:lang w:eastAsia="zh-CN"/>
        </w:rPr>
        <w:t>手册和</w:t>
      </w:r>
      <w:r>
        <w:rPr>
          <w:rFonts w:hint="eastAsia" w:ascii="仿宋_GB2312" w:hAnsi="仿宋_GB2312" w:eastAsia="仿宋_GB2312" w:cs="仿宋_GB2312"/>
          <w:b w:val="0"/>
          <w:bCs w:val="0"/>
          <w:szCs w:val="24"/>
        </w:rPr>
        <w:t>文件</w:t>
      </w:r>
    </w:p>
    <w:p>
      <w:pPr>
        <w:pStyle w:val="9"/>
        <w:numPr>
          <w:ilvl w:val="0"/>
          <w:numId w:val="15"/>
        </w:numPr>
        <w:bidi w:val="0"/>
        <w:rPr>
          <w:rFonts w:hint="eastAsia" w:ascii="仿宋_GB2312" w:hAnsi="仿宋_GB2312" w:eastAsia="仿宋_GB2312" w:cs="仿宋_GB2312"/>
        </w:rPr>
      </w:pPr>
      <w:r>
        <w:rPr>
          <w:rFonts w:hint="eastAsia" w:ascii="仿宋_GB2312" w:hAnsi="仿宋_GB2312" w:eastAsia="仿宋_GB2312" w:cs="仿宋_GB2312"/>
        </w:rPr>
        <w:t>设备生产厂商应具有本选型技术要求提出的全套技术文件。</w:t>
      </w:r>
    </w:p>
    <w:p>
      <w:pPr>
        <w:pStyle w:val="9"/>
        <w:numPr>
          <w:ilvl w:val="0"/>
          <w:numId w:val="15"/>
        </w:numPr>
        <w:bidi w:val="0"/>
        <w:rPr>
          <w:rFonts w:hint="eastAsia" w:ascii="仿宋_GB2312" w:hAnsi="仿宋_GB2312" w:eastAsia="仿宋_GB2312" w:cs="仿宋_GB2312"/>
        </w:rPr>
      </w:pPr>
      <w:r>
        <w:rPr>
          <w:rFonts w:hint="eastAsia" w:ascii="仿宋_GB2312" w:hAnsi="仿宋_GB2312" w:eastAsia="仿宋_GB2312" w:cs="仿宋_GB2312"/>
        </w:rPr>
        <w:t>技术文件主要内容要求：安装、维护和操作文件，包括</w:t>
      </w:r>
      <w:r>
        <w:rPr>
          <w:rFonts w:hint="eastAsia" w:ascii="仿宋_GB2312" w:hAnsi="仿宋_GB2312" w:eastAsia="仿宋_GB2312" w:cs="仿宋_GB2312"/>
          <w:lang w:eastAsia="zh-CN"/>
        </w:rPr>
        <w:t>但不限于</w:t>
      </w:r>
      <w:r>
        <w:rPr>
          <w:rFonts w:hint="eastAsia" w:ascii="仿宋_GB2312" w:hAnsi="仿宋_GB2312" w:eastAsia="仿宋_GB2312" w:cs="仿宋_GB2312"/>
        </w:rPr>
        <w:t>安装手册</w:t>
      </w:r>
      <w:r>
        <w:rPr>
          <w:rFonts w:hint="eastAsia" w:ascii="仿宋_GB2312" w:hAnsi="仿宋_GB2312" w:eastAsia="仿宋_GB2312" w:cs="仿宋_GB2312"/>
          <w:lang w:eastAsia="zh-CN"/>
        </w:rPr>
        <w:t>、</w:t>
      </w:r>
      <w:r>
        <w:rPr>
          <w:rFonts w:hint="eastAsia" w:ascii="仿宋_GB2312" w:hAnsi="仿宋_GB2312" w:eastAsia="仿宋_GB2312" w:cs="仿宋_GB2312"/>
        </w:rPr>
        <w:t>操作维护手册</w:t>
      </w:r>
      <w:r>
        <w:rPr>
          <w:rFonts w:hint="eastAsia" w:ascii="仿宋_GB2312" w:hAnsi="仿宋_GB2312" w:eastAsia="仿宋_GB2312" w:cs="仿宋_GB2312"/>
          <w:lang w:eastAsia="zh-CN"/>
        </w:rPr>
        <w:t>。</w:t>
      </w:r>
    </w:p>
    <w:p>
      <w:pPr>
        <w:pStyle w:val="9"/>
        <w:numPr>
          <w:ilvl w:val="0"/>
          <w:numId w:val="15"/>
        </w:numPr>
        <w:bidi w:val="0"/>
        <w:rPr>
          <w:rFonts w:hint="eastAsia" w:ascii="仿宋_GB2312" w:hAnsi="仿宋_GB2312" w:eastAsia="仿宋_GB2312" w:cs="仿宋_GB2312"/>
        </w:rPr>
      </w:pPr>
      <w:r>
        <w:rPr>
          <w:rFonts w:hint="eastAsia" w:ascii="仿宋_GB2312" w:hAnsi="仿宋_GB2312" w:eastAsia="仿宋_GB2312" w:cs="仿宋_GB2312"/>
          <w:lang w:eastAsia="zh-CN"/>
        </w:rPr>
        <w:t>投标商需提供所投精密空调设备对应的实拍彩色图片，含内外机。</w:t>
      </w:r>
    </w:p>
    <w:p>
      <w:pPr>
        <w:pStyle w:val="25"/>
        <w:spacing w:after="156" w:afterLines="50" w:line="240" w:lineRule="auto"/>
        <w:jc w:val="left"/>
        <w:rPr>
          <w:rFonts w:hint="eastAsia" w:ascii="仿宋_GB2312" w:hAnsi="仿宋_GB2312" w:eastAsia="仿宋_GB2312" w:cs="仿宋_GB2312"/>
          <w:szCs w:val="24"/>
        </w:rPr>
      </w:pP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正常工作条件</w:t>
      </w:r>
    </w:p>
    <w:p>
      <w:pPr>
        <w:pStyle w:val="25"/>
        <w:spacing w:after="156" w:afterLines="50" w:line="240" w:lineRule="auto"/>
        <w:jc w:val="left"/>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设备应在下述条件下连续工作，并满足性能规范要求。</w:t>
      </w:r>
    </w:p>
    <w:p>
      <w:pPr>
        <w:pStyle w:val="25"/>
        <w:spacing w:after="156" w:afterLines="50" w:line="240" w:lineRule="auto"/>
        <w:jc w:val="left"/>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环境温度： 5℃～+40℃；</w:t>
      </w:r>
    </w:p>
    <w:p>
      <w:pPr>
        <w:pStyle w:val="25"/>
        <w:spacing w:after="156" w:afterLines="50" w:line="240" w:lineRule="auto"/>
        <w:jc w:val="left"/>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相对湿度：≤93％（40℃±2℃，无凝露）；</w:t>
      </w:r>
    </w:p>
    <w:p>
      <w:pPr>
        <w:pStyle w:val="25"/>
        <w:spacing w:after="156" w:afterLines="50" w:line="240" w:lineRule="auto"/>
        <w:jc w:val="left"/>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海拔高度：不超过1000米；若超过1000米时应按GB/T3859.2规定降容使用。</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贮存运输环境及机械条件</w:t>
      </w:r>
    </w:p>
    <w:p>
      <w:pPr>
        <w:pStyle w:val="25"/>
        <w:spacing w:after="156" w:afterLines="50" w:line="240" w:lineRule="auto"/>
        <w:jc w:val="left"/>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温度： -25℃～+55℃(不含电池)；</w:t>
      </w:r>
    </w:p>
    <w:p>
      <w:pPr>
        <w:pStyle w:val="25"/>
        <w:spacing w:after="156" w:afterLines="50" w:line="240" w:lineRule="auto"/>
        <w:jc w:val="left"/>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振动冲击条件应符合GB/T 14715-93中5.3.2规定。</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kern w:val="2"/>
          <w:sz w:val="28"/>
          <w:szCs w:val="30"/>
          <w:lang w:val="en-US" w:eastAsia="zh-CN" w:bidi="ar-SA"/>
        </w:rPr>
      </w:pPr>
      <w:bookmarkStart w:id="15" w:name="_Toc31381"/>
      <w:bookmarkStart w:id="16" w:name="_Toc472015332"/>
      <w:r>
        <w:rPr>
          <w:rFonts w:hint="eastAsia" w:ascii="仿宋_GB2312" w:hAnsi="仿宋_GB2312" w:eastAsia="仿宋_GB2312" w:cs="仿宋_GB2312"/>
          <w:b w:val="0"/>
          <w:bCs/>
          <w:kern w:val="2"/>
          <w:sz w:val="28"/>
          <w:szCs w:val="30"/>
          <w:lang w:val="en-US" w:eastAsia="zh-CN" w:bidi="ar-SA"/>
        </w:rPr>
        <w:t>外观、结构要求</w:t>
      </w:r>
      <w:bookmarkEnd w:id="15"/>
      <w:bookmarkEnd w:id="16"/>
    </w:p>
    <w:p>
      <w:pPr>
        <w:pStyle w:val="9"/>
        <w:numPr>
          <w:ilvl w:val="0"/>
          <w:numId w:val="16"/>
        </w:num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产品表面不应有明显的凹痕、划伤、裂缝、变形等现象，表面涂覆层不应起泡、龟裂和脱落，金属零件不应有锈蚀及其他机械损伤。</w:t>
      </w:r>
    </w:p>
    <w:p>
      <w:pPr>
        <w:pStyle w:val="9"/>
        <w:numPr>
          <w:ilvl w:val="0"/>
          <w:numId w:val="16"/>
        </w:num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开关操作应方便、灵活可靠。零部件紧固无松动。</w:t>
      </w:r>
    </w:p>
    <w:p>
      <w:pPr>
        <w:pStyle w:val="9"/>
        <w:numPr>
          <w:ilvl w:val="0"/>
          <w:numId w:val="16"/>
        </w:num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说明功能的文字符号及功能显示应清晰端正，并应符合有关标准的规定。</w:t>
      </w:r>
    </w:p>
    <w:p>
      <w:pPr>
        <w:pStyle w:val="9"/>
        <w:numPr>
          <w:ilvl w:val="0"/>
          <w:numId w:val="16"/>
        </w:num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控制屏参数、告警信息、参数设置等显示均支持简体中文显示。</w:t>
      </w:r>
    </w:p>
    <w:p>
      <w:pPr>
        <w:pStyle w:val="3"/>
        <w:numPr>
          <w:ilvl w:val="1"/>
          <w:numId w:val="4"/>
        </w:numPr>
        <w:tabs>
          <w:tab w:val="left" w:pos="360"/>
        </w:tabs>
        <w:spacing w:before="0" w:after="156" w:afterLines="50" w:line="240" w:lineRule="auto"/>
        <w:ind w:left="681" w:hanging="255"/>
        <w:rPr>
          <w:rFonts w:hint="eastAsia" w:ascii="仿宋_GB2312" w:hAnsi="仿宋_GB2312" w:eastAsia="仿宋_GB2312" w:cs="仿宋_GB2312"/>
          <w:b w:val="0"/>
          <w:bCs/>
          <w:kern w:val="2"/>
          <w:sz w:val="28"/>
          <w:szCs w:val="30"/>
          <w:lang w:val="en-US" w:eastAsia="zh-CN" w:bidi="ar-SA"/>
        </w:rPr>
      </w:pPr>
      <w:r>
        <w:rPr>
          <w:rFonts w:hint="eastAsia" w:ascii="仿宋_GB2312" w:hAnsi="仿宋_GB2312" w:eastAsia="仿宋_GB2312" w:cs="仿宋_GB2312"/>
          <w:b w:val="0"/>
          <w:bCs/>
          <w:kern w:val="2"/>
          <w:sz w:val="28"/>
          <w:szCs w:val="30"/>
          <w:lang w:val="en-US" w:eastAsia="zh-CN" w:bidi="ar-SA"/>
        </w:rPr>
        <w:t>请详细列出各型号规格设备的体积、重量</w:t>
      </w:r>
    </w:p>
    <w:tbl>
      <w:tblPr>
        <w:tblStyle w:val="15"/>
        <w:tblW w:w="81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138"/>
        <w:gridCol w:w="212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7" w:type="dxa"/>
            <w:vAlign w:val="top"/>
          </w:tcPr>
          <w:p>
            <w:pPr>
              <w:spacing w:after="156" w:afterLines="50"/>
              <w:jc w:val="left"/>
              <w:rPr>
                <w:rStyle w:val="36"/>
                <w:rFonts w:hint="eastAsia" w:ascii="仿宋_GB2312" w:hAnsi="仿宋_GB2312" w:eastAsia="仿宋_GB2312" w:cs="仿宋_GB2312"/>
              </w:rPr>
            </w:pPr>
            <w:r>
              <w:rPr>
                <w:rStyle w:val="36"/>
                <w:rFonts w:hint="eastAsia" w:ascii="仿宋_GB2312" w:hAnsi="仿宋_GB2312" w:eastAsia="仿宋_GB2312" w:cs="仿宋_GB2312"/>
                <w:szCs w:val="24"/>
              </w:rPr>
              <w:t>设备规格型号</w:t>
            </w:r>
          </w:p>
        </w:tc>
        <w:tc>
          <w:tcPr>
            <w:tcW w:w="2138" w:type="dxa"/>
            <w:vAlign w:val="top"/>
          </w:tcPr>
          <w:p>
            <w:pPr>
              <w:spacing w:after="156" w:afterLines="50"/>
              <w:jc w:val="left"/>
              <w:rPr>
                <w:rStyle w:val="36"/>
                <w:rFonts w:hint="eastAsia" w:ascii="仿宋_GB2312" w:hAnsi="仿宋_GB2312" w:eastAsia="仿宋_GB2312" w:cs="仿宋_GB2312"/>
              </w:rPr>
            </w:pPr>
            <w:r>
              <w:rPr>
                <w:rStyle w:val="36"/>
                <w:rFonts w:hint="eastAsia" w:ascii="仿宋_GB2312" w:hAnsi="仿宋_GB2312" w:eastAsia="仿宋_GB2312" w:cs="仿宋_GB2312"/>
                <w:szCs w:val="24"/>
              </w:rPr>
              <w:t>设备体积(长X宽X高)</w:t>
            </w:r>
          </w:p>
        </w:tc>
        <w:tc>
          <w:tcPr>
            <w:tcW w:w="2128" w:type="dxa"/>
            <w:vAlign w:val="top"/>
          </w:tcPr>
          <w:p>
            <w:pPr>
              <w:spacing w:after="156" w:afterLines="50"/>
              <w:jc w:val="left"/>
              <w:rPr>
                <w:rStyle w:val="36"/>
                <w:rFonts w:hint="eastAsia" w:ascii="仿宋_GB2312" w:hAnsi="仿宋_GB2312" w:eastAsia="仿宋_GB2312" w:cs="仿宋_GB2312"/>
              </w:rPr>
            </w:pPr>
            <w:r>
              <w:rPr>
                <w:rStyle w:val="36"/>
                <w:rFonts w:hint="eastAsia" w:ascii="仿宋_GB2312" w:hAnsi="仿宋_GB2312" w:eastAsia="仿宋_GB2312" w:cs="仿宋_GB2312"/>
                <w:szCs w:val="24"/>
              </w:rPr>
              <w:t>设备重量</w:t>
            </w:r>
          </w:p>
        </w:tc>
        <w:tc>
          <w:tcPr>
            <w:tcW w:w="2128" w:type="dxa"/>
            <w:vAlign w:val="top"/>
          </w:tcPr>
          <w:p>
            <w:pPr>
              <w:spacing w:after="156" w:afterLines="50"/>
              <w:jc w:val="left"/>
              <w:rPr>
                <w:rStyle w:val="36"/>
                <w:rFonts w:hint="eastAsia" w:ascii="仿宋_GB2312" w:hAnsi="仿宋_GB2312" w:eastAsia="仿宋_GB2312" w:cs="仿宋_GB2312"/>
              </w:rPr>
            </w:pPr>
            <w:r>
              <w:rPr>
                <w:rStyle w:val="36"/>
                <w:rFonts w:hint="eastAsia" w:ascii="仿宋_GB2312" w:hAnsi="仿宋_GB2312" w:eastAsia="仿宋_GB2312" w:cs="仿宋_GB231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7" w:type="dxa"/>
            <w:vAlign w:val="top"/>
          </w:tcPr>
          <w:p>
            <w:pPr>
              <w:spacing w:after="156" w:afterLines="50"/>
              <w:ind w:firstLine="454"/>
              <w:jc w:val="left"/>
              <w:rPr>
                <w:rStyle w:val="36"/>
                <w:rFonts w:hint="eastAsia" w:ascii="仿宋_GB2312" w:hAnsi="仿宋_GB2312" w:eastAsia="仿宋_GB2312" w:cs="仿宋_GB2312"/>
              </w:rPr>
            </w:pPr>
          </w:p>
        </w:tc>
        <w:tc>
          <w:tcPr>
            <w:tcW w:w="2138" w:type="dxa"/>
            <w:vAlign w:val="top"/>
          </w:tcPr>
          <w:p>
            <w:pPr>
              <w:spacing w:after="156" w:afterLines="50"/>
              <w:ind w:firstLine="454"/>
              <w:jc w:val="left"/>
              <w:rPr>
                <w:rStyle w:val="36"/>
                <w:rFonts w:hint="eastAsia" w:ascii="仿宋_GB2312" w:hAnsi="仿宋_GB2312" w:eastAsia="仿宋_GB2312" w:cs="仿宋_GB2312"/>
              </w:rPr>
            </w:pPr>
          </w:p>
        </w:tc>
        <w:tc>
          <w:tcPr>
            <w:tcW w:w="2128" w:type="dxa"/>
            <w:vAlign w:val="top"/>
          </w:tcPr>
          <w:p>
            <w:pPr>
              <w:spacing w:after="156" w:afterLines="50"/>
              <w:ind w:firstLine="454"/>
              <w:jc w:val="left"/>
              <w:rPr>
                <w:rStyle w:val="36"/>
                <w:rFonts w:hint="eastAsia" w:ascii="仿宋_GB2312" w:hAnsi="仿宋_GB2312" w:eastAsia="仿宋_GB2312" w:cs="仿宋_GB2312"/>
              </w:rPr>
            </w:pPr>
          </w:p>
        </w:tc>
        <w:tc>
          <w:tcPr>
            <w:tcW w:w="2128" w:type="dxa"/>
            <w:vAlign w:val="top"/>
          </w:tcPr>
          <w:p>
            <w:pPr>
              <w:spacing w:after="156" w:afterLines="50"/>
              <w:ind w:firstLine="454"/>
              <w:jc w:val="left"/>
              <w:rPr>
                <w:rStyle w:val="36"/>
                <w:rFonts w:hint="eastAsia" w:ascii="仿宋_GB2312" w:hAnsi="仿宋_GB2312" w:eastAsia="仿宋_GB2312" w:cs="仿宋_GB2312"/>
              </w:rPr>
            </w:pPr>
          </w:p>
        </w:tc>
      </w:tr>
    </w:tbl>
    <w:p>
      <w:pPr>
        <w:jc w:val="left"/>
        <w:rPr>
          <w:rFonts w:hint="eastAsia" w:ascii="仿宋_GB2312" w:hAnsi="仿宋_GB2312" w:eastAsia="仿宋_GB2312" w:cs="仿宋_GB2312"/>
        </w:rPr>
      </w:pPr>
    </w:p>
    <w:p>
      <w:p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snapToGrid w:val="0"/>
          <w:color w:val="000000"/>
          <w:sz w:val="28"/>
          <w:szCs w:val="28"/>
        </w:rPr>
        <w:t>四</w:t>
      </w:r>
      <w:r>
        <w:rPr>
          <w:rFonts w:hint="eastAsia" w:ascii="仿宋_GB2312" w:hAnsi="仿宋_GB2312" w:eastAsia="仿宋_GB2312" w:cs="仿宋_GB2312"/>
          <w:b/>
          <w:snapToGrid w:val="0"/>
          <w:color w:val="000000"/>
          <w:sz w:val="28"/>
          <w:szCs w:val="28"/>
          <w:highlight w:val="none"/>
        </w:rPr>
        <w:t>、</w:t>
      </w:r>
      <w:r>
        <w:rPr>
          <w:rFonts w:hint="eastAsia" w:ascii="仿宋_GB2312" w:hAnsi="仿宋_GB2312" w:eastAsia="仿宋_GB2312" w:cs="仿宋_GB2312"/>
          <w:snapToGrid w:val="0"/>
          <w:color w:val="000000"/>
          <w:sz w:val="28"/>
          <w:szCs w:val="28"/>
          <w:highlight w:val="none"/>
        </w:rPr>
        <w:t>供货要求：</w:t>
      </w:r>
    </w:p>
    <w:p>
      <w:pPr>
        <w:ind w:firstLine="57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收货地址：江苏省常熟市海虞镇人民路和迎宾路路口常熟农商银行海虞支行</w:t>
      </w:r>
    </w:p>
    <w:p>
      <w:pPr>
        <w:ind w:firstLine="57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供货周期：合同签订后60天内到货。如因供货方原因逾期交付货物的，每逾期一天，供货方向甲方偿付逾期交货部分货款总额的万分之二十的滞纳金。逾期交货达30天，甲方有权解除合同。因不可抗力造成逾期的，可相应延期。</w:t>
      </w:r>
    </w:p>
    <w:p>
      <w:pPr>
        <w:ind w:firstLine="57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交付方式：发货前3天以上提前通知收货方，</w:t>
      </w:r>
      <w:r>
        <w:rPr>
          <w:rFonts w:hint="eastAsia" w:ascii="仿宋_GB2312" w:hAnsi="仿宋_GB2312" w:eastAsia="仿宋_GB2312" w:cs="仿宋_GB2312"/>
          <w:snapToGrid w:val="0"/>
          <w:color w:val="000000"/>
          <w:sz w:val="28"/>
          <w:szCs w:val="28"/>
          <w:highlight w:val="none"/>
          <w:lang w:eastAsia="zh-CN"/>
        </w:rPr>
        <w:t>设备出厂至安装到位的所有搬运均</w:t>
      </w:r>
      <w:r>
        <w:rPr>
          <w:rFonts w:hint="eastAsia" w:ascii="仿宋_GB2312" w:hAnsi="仿宋_GB2312" w:eastAsia="仿宋_GB2312" w:cs="仿宋_GB2312"/>
          <w:snapToGrid w:val="0"/>
          <w:color w:val="000000"/>
          <w:sz w:val="28"/>
          <w:szCs w:val="28"/>
          <w:highlight w:val="none"/>
        </w:rPr>
        <w:t>由</w:t>
      </w:r>
      <w:r>
        <w:rPr>
          <w:rFonts w:hint="eastAsia" w:ascii="仿宋_GB2312" w:hAnsi="仿宋_GB2312" w:eastAsia="仿宋_GB2312" w:cs="仿宋_GB2312"/>
          <w:snapToGrid w:val="0"/>
          <w:color w:val="000000"/>
          <w:sz w:val="28"/>
          <w:szCs w:val="28"/>
          <w:highlight w:val="none"/>
          <w:lang w:eastAsia="zh-CN"/>
        </w:rPr>
        <w:t>中标</w:t>
      </w:r>
      <w:r>
        <w:rPr>
          <w:rFonts w:hint="eastAsia" w:ascii="仿宋_GB2312" w:hAnsi="仿宋_GB2312" w:eastAsia="仿宋_GB2312" w:cs="仿宋_GB2312"/>
          <w:snapToGrid w:val="0"/>
          <w:color w:val="000000"/>
          <w:sz w:val="28"/>
          <w:szCs w:val="28"/>
          <w:highlight w:val="none"/>
        </w:rPr>
        <w:t>单位负责。供货方应派代表参与开箱验货，否则开箱发现的货物问题将视作供货方问题，由供货方负责解决。设备安装</w:t>
      </w:r>
      <w:r>
        <w:rPr>
          <w:rFonts w:hint="eastAsia" w:ascii="仿宋_GB2312" w:hAnsi="仿宋_GB2312" w:eastAsia="仿宋_GB2312" w:cs="仿宋_GB2312"/>
          <w:snapToGrid w:val="0"/>
          <w:color w:val="000000"/>
          <w:sz w:val="28"/>
          <w:szCs w:val="28"/>
          <w:highlight w:val="none"/>
          <w:lang w:eastAsia="zh-CN"/>
        </w:rPr>
        <w:t>由设备原厂负责</w:t>
      </w:r>
      <w:r>
        <w:rPr>
          <w:rFonts w:hint="eastAsia" w:ascii="仿宋_GB2312" w:hAnsi="仿宋_GB2312" w:eastAsia="仿宋_GB2312" w:cs="仿宋_GB2312"/>
          <w:snapToGrid w:val="0"/>
          <w:color w:val="000000"/>
          <w:sz w:val="28"/>
          <w:szCs w:val="28"/>
          <w:highlight w:val="none"/>
        </w:rPr>
        <w:t>，原厂应安排工程师指导和监督</w:t>
      </w:r>
      <w:r>
        <w:rPr>
          <w:rFonts w:hint="eastAsia" w:ascii="仿宋_GB2312" w:hAnsi="仿宋_GB2312" w:eastAsia="仿宋_GB2312" w:cs="仿宋_GB2312"/>
          <w:snapToGrid w:val="0"/>
          <w:color w:val="000000"/>
          <w:sz w:val="28"/>
          <w:szCs w:val="28"/>
          <w:highlight w:val="none"/>
          <w:lang w:eastAsia="zh-CN"/>
        </w:rPr>
        <w:t>专人</w:t>
      </w:r>
      <w:r>
        <w:rPr>
          <w:rFonts w:hint="eastAsia" w:ascii="仿宋_GB2312" w:hAnsi="仿宋_GB2312" w:eastAsia="仿宋_GB2312" w:cs="仿宋_GB2312"/>
          <w:snapToGrid w:val="0"/>
          <w:color w:val="000000"/>
          <w:sz w:val="28"/>
          <w:szCs w:val="28"/>
          <w:highlight w:val="none"/>
        </w:rPr>
        <w:t>按厂家规范要求完成设备安装。设备安装完成后，原厂应安排工程师完成调试开机。</w:t>
      </w:r>
      <w:r>
        <w:rPr>
          <w:rFonts w:hint="eastAsia" w:ascii="仿宋_GB2312" w:hAnsi="仿宋_GB2312" w:eastAsia="仿宋_GB2312" w:cs="仿宋_GB2312"/>
          <w:snapToGrid w:val="0"/>
          <w:color w:val="000000"/>
          <w:sz w:val="28"/>
          <w:szCs w:val="28"/>
          <w:highlight w:val="none"/>
          <w:lang w:eastAsia="zh-CN"/>
        </w:rPr>
        <w:t>所有安装所需材料（包括但不限于铜管、保温材料、空调内外机电源线缆、信号线缆、制冷剂）由原厂提供。</w:t>
      </w:r>
    </w:p>
    <w:p>
      <w:p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五、售后服务要求：</w:t>
      </w:r>
    </w:p>
    <w:p>
      <w:p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 xml:space="preserve">   供货方应提供3年及以上原厂质保（自项目验收起），质保期内解决设备故障所需原厂备件和服务费用全免。售后服务响应时间要求为：4小时内到达现场，48小时内</w:t>
      </w:r>
      <w:r>
        <w:rPr>
          <w:rFonts w:hint="eastAsia" w:ascii="仿宋_GB2312" w:hAnsi="仿宋_GB2312" w:eastAsia="仿宋_GB2312" w:cs="仿宋_GB2312"/>
          <w:snapToGrid w:val="0"/>
          <w:color w:val="000000"/>
          <w:sz w:val="28"/>
          <w:szCs w:val="28"/>
          <w:highlight w:val="none"/>
          <w:lang w:eastAsia="zh-CN"/>
        </w:rPr>
        <w:t>恢复设备正常运转</w:t>
      </w:r>
      <w:r>
        <w:rPr>
          <w:rFonts w:hint="eastAsia" w:ascii="仿宋_GB2312" w:hAnsi="仿宋_GB2312" w:eastAsia="仿宋_GB2312" w:cs="仿宋_GB2312"/>
          <w:snapToGrid w:val="0"/>
          <w:color w:val="000000"/>
          <w:sz w:val="28"/>
          <w:szCs w:val="28"/>
          <w:highlight w:val="none"/>
        </w:rPr>
        <w:t>。</w:t>
      </w:r>
    </w:p>
    <w:p>
      <w:p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 xml:space="preserve">   本次投标设备制造商应在本项目安装城市（苏州）设立备件库和服务网点(提供房产产权或租房证明、仓库实景照片、联系方式)，保障招标人</w:t>
      </w:r>
      <w:r>
        <w:rPr>
          <w:rFonts w:hint="eastAsia" w:ascii="仿宋_GB2312" w:hAnsi="仿宋_GB2312" w:eastAsia="仿宋_GB2312" w:cs="仿宋_GB2312"/>
          <w:snapToGrid w:val="0"/>
          <w:color w:val="000000"/>
          <w:sz w:val="28"/>
          <w:szCs w:val="28"/>
          <w:highlight w:val="none"/>
          <w:lang w:eastAsia="zh-CN"/>
        </w:rPr>
        <w:t>机房精密空调</w:t>
      </w:r>
      <w:r>
        <w:rPr>
          <w:rFonts w:hint="eastAsia" w:ascii="仿宋_GB2312" w:hAnsi="仿宋_GB2312" w:eastAsia="仿宋_GB2312" w:cs="仿宋_GB2312"/>
          <w:snapToGrid w:val="0"/>
          <w:color w:val="000000"/>
          <w:sz w:val="28"/>
          <w:szCs w:val="28"/>
          <w:highlight w:val="none"/>
        </w:rPr>
        <w:t>系统的正常运行。投标人应提供“7*24”的技术服务。要求投标人提供文档说明详细的备件中心及技术服务计划。</w:t>
      </w:r>
    </w:p>
    <w:p>
      <w:pPr>
        <w:numPr>
          <w:ilvl w:val="0"/>
          <w:numId w:val="17"/>
        </w:num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付款条件：</w:t>
      </w:r>
    </w:p>
    <w:p>
      <w:pPr>
        <w:numPr>
          <w:ilvl w:val="0"/>
          <w:numId w:val="18"/>
        </w:num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设备到货并收到发票后30天内支付合同总价的60%。</w:t>
      </w:r>
    </w:p>
    <w:p>
      <w:pPr>
        <w:numPr>
          <w:ilvl w:val="0"/>
          <w:numId w:val="18"/>
        </w:num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设备通电测试验收（需通过第三方测试验收）合格后并收到发票30天内支付合同总价的40%。</w:t>
      </w:r>
    </w:p>
    <w:p>
      <w:pPr>
        <w:numPr>
          <w:ilvl w:val="0"/>
          <w:numId w:val="17"/>
        </w:numPr>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相关图纸：请向招标技术联系人索取。</w:t>
      </w:r>
      <w:r>
        <w:rPr>
          <w:rFonts w:hint="eastAsia" w:ascii="仿宋_GB2312" w:hAnsi="仿宋_GB2312" w:eastAsia="仿宋_GB2312" w:cs="仿宋_GB2312"/>
          <w:snapToGrid w:val="0"/>
          <w:color w:val="000000"/>
          <w:sz w:val="28"/>
          <w:szCs w:val="28"/>
          <w:highlight w:val="none"/>
          <w:lang w:eastAsia="zh-CN"/>
        </w:rPr>
        <w:t>如有现场勘查需要也可与技术联系人沟通。</w:t>
      </w:r>
    </w:p>
    <w:p>
      <w:pPr>
        <w:rPr>
          <w:rFonts w:hint="eastAsia" w:ascii="仿宋_GB2312" w:hAnsi="仿宋_GB2312" w:eastAsia="仿宋_GB2312" w:cs="仿宋_GB2312"/>
          <w:snapToGrid w:val="0"/>
          <w:color w:val="000000"/>
          <w:sz w:val="28"/>
          <w:szCs w:val="28"/>
          <w:highlight w:val="yellow"/>
        </w:rPr>
      </w:pPr>
    </w:p>
    <w:p>
      <w:pPr>
        <w:rPr>
          <w:rFonts w:hint="eastAsia" w:ascii="仿宋_GB2312" w:hAnsi="仿宋_GB2312" w:eastAsia="仿宋_GB2312" w:cs="仿宋_GB2312"/>
          <w:snapToGrid w:val="0"/>
          <w:color w:val="000000"/>
          <w:sz w:val="28"/>
          <w:szCs w:val="28"/>
          <w:highlight w:val="yellow"/>
        </w:rPr>
      </w:pPr>
    </w:p>
    <w:p>
      <w:pPr>
        <w:rPr>
          <w:rFonts w:hint="eastAsia" w:ascii="仿宋_GB2312" w:hAnsi="仿宋_GB2312" w:eastAsia="仿宋_GB2312" w:cs="仿宋_GB2312"/>
          <w:snapToGrid w:val="0"/>
          <w:color w:val="000000"/>
          <w:sz w:val="28"/>
          <w:szCs w:val="28"/>
          <w:highlight w:val="yellow"/>
        </w:rPr>
      </w:pPr>
    </w:p>
    <w:p>
      <w:pPr>
        <w:rPr>
          <w:rFonts w:hint="eastAsia" w:ascii="仿宋_GB2312" w:hAnsi="仿宋_GB2312" w:eastAsia="仿宋_GB2312" w:cs="仿宋_GB2312"/>
          <w:snapToGrid w:val="0"/>
          <w:color w:val="000000"/>
          <w:sz w:val="28"/>
          <w:szCs w:val="28"/>
          <w:highlight w:val="yellow"/>
        </w:rPr>
      </w:pPr>
    </w:p>
    <w:p>
      <w:pPr>
        <w:rPr>
          <w:rFonts w:hint="eastAsia" w:ascii="仿宋_GB2312" w:hAnsi="仿宋_GB2312" w:eastAsia="仿宋_GB2312" w:cs="仿宋_GB2312"/>
          <w:snapToGrid w:val="0"/>
          <w:color w:val="000000"/>
          <w:sz w:val="28"/>
          <w:szCs w:val="28"/>
          <w:highlight w:val="yellow"/>
        </w:rPr>
      </w:pPr>
    </w:p>
    <w:p>
      <w:pPr>
        <w:pStyle w:val="2"/>
        <w:spacing w:after="240"/>
        <w:jc w:val="center"/>
        <w:rPr>
          <w:rFonts w:hint="eastAsia" w:ascii="仿宋_GB2312" w:hAnsi="仿宋_GB2312" w:eastAsia="仿宋_GB2312" w:cs="仿宋_GB2312"/>
        </w:rPr>
      </w:pPr>
      <w:r>
        <w:rPr>
          <w:rFonts w:hint="eastAsia" w:ascii="仿宋_GB2312" w:hAnsi="仿宋_GB2312" w:eastAsia="仿宋_GB2312" w:cs="仿宋_GB2312"/>
          <w:b/>
          <w:snapToGrid w:val="0"/>
          <w:szCs w:val="28"/>
        </w:rPr>
        <w:t>第三部分   招标说明</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一、总体说明</w:t>
      </w:r>
    </w:p>
    <w:p>
      <w:pPr>
        <w:pStyle w:val="4"/>
        <w:numPr>
          <w:ilvl w:val="0"/>
          <w:numId w:val="19"/>
        </w:numPr>
        <w:spacing w:after="0" w:line="240" w:lineRule="auto"/>
        <w:ind w:left="0"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适用范围</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本招标文件仅适用于江苏常熟农村商业银行股份有限公司（以下简称“</w:t>
      </w:r>
      <w:r>
        <w:rPr>
          <w:rFonts w:hint="eastAsia" w:ascii="仿宋_GB2312" w:hAnsi="仿宋_GB2312" w:eastAsia="仿宋_GB2312" w:cs="仿宋_GB2312"/>
          <w:snapToGrid w:val="0"/>
          <w:color w:val="000000"/>
          <w:sz w:val="28"/>
          <w:szCs w:val="28"/>
          <w:highlight w:val="none"/>
        </w:rPr>
        <w:t>常熟农商银行”）“</w:t>
      </w:r>
      <w:r>
        <w:rPr>
          <w:rFonts w:hint="eastAsia" w:ascii="仿宋_GB2312" w:hAnsi="仿宋_GB2312" w:eastAsia="仿宋_GB2312" w:cs="仿宋_GB2312"/>
          <w:b/>
          <w:bCs/>
          <w:snapToGrid w:val="0"/>
          <w:color w:val="000000"/>
          <w:sz w:val="28"/>
          <w:szCs w:val="28"/>
          <w:highlight w:val="none"/>
          <w:u w:val="single"/>
        </w:rPr>
        <w:t>数据中心项目建设-精密空调采购</w:t>
      </w:r>
      <w:r>
        <w:rPr>
          <w:rFonts w:hint="eastAsia" w:ascii="仿宋_GB2312" w:hAnsi="仿宋_GB2312" w:eastAsia="仿宋_GB2312" w:cs="仿宋_GB2312"/>
          <w:b/>
          <w:bCs/>
          <w:snapToGrid w:val="0"/>
          <w:color w:val="000000"/>
          <w:sz w:val="28"/>
          <w:szCs w:val="28"/>
          <w:highlight w:val="none"/>
        </w:rPr>
        <w:t>”</w:t>
      </w:r>
      <w:r>
        <w:rPr>
          <w:rFonts w:hint="eastAsia" w:ascii="仿宋_GB2312" w:hAnsi="仿宋_GB2312" w:eastAsia="仿宋_GB2312" w:cs="仿宋_GB2312"/>
          <w:snapToGrid w:val="0"/>
          <w:color w:val="000000"/>
          <w:sz w:val="28"/>
          <w:szCs w:val="28"/>
        </w:rPr>
        <w:t>而进行的公开招标。</w:t>
      </w:r>
    </w:p>
    <w:p>
      <w:pPr>
        <w:pStyle w:val="4"/>
        <w:numPr>
          <w:ilvl w:val="0"/>
          <w:numId w:val="19"/>
        </w:numPr>
        <w:spacing w:after="0" w:line="240" w:lineRule="auto"/>
        <w:ind w:left="0"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定义</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1.“招标人”系指组织本次招标的招标机构：常熟农商银行。</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2.“投标人”系指遵守招标文件要求并向招标人提交投标文件的法人单位。</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3.“设备（系统）”系指投标人按招标文件规定，须向招标人提供的设备、软件系统、备品备件、工具、手册及其他有关技术资料和材料。</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4.“服务”系指招标文件规定投标人须承担的技术服务、运输、安装调试、人员培训、售后服务和其他类似的义务。</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5.“招标文件”系指本文件及其附件，如招标人对招标文件及其附件进行有效的修改或澄清则该修改和澄清构成招标文件不可分割的一部分。</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autoSpaceDE w:val="0"/>
        <w:autoSpaceDN w:val="0"/>
        <w:adjustRightInd w:val="0"/>
        <w:ind w:firstLine="624"/>
        <w:jc w:val="left"/>
        <w:rPr>
          <w:rFonts w:hint="eastAsia" w:ascii="仿宋_GB2312" w:hAnsi="仿宋_GB2312" w:eastAsia="仿宋_GB2312" w:cs="仿宋_GB2312"/>
          <w:sz w:val="28"/>
          <w:szCs w:val="28"/>
        </w:rPr>
      </w:pPr>
      <w:r>
        <w:rPr>
          <w:rFonts w:hint="eastAsia" w:ascii="仿宋_GB2312" w:hAnsi="仿宋_GB2312" w:eastAsia="仿宋_GB2312" w:cs="仿宋_GB2312"/>
          <w:snapToGrid w:val="0"/>
          <w:sz w:val="28"/>
          <w:szCs w:val="28"/>
        </w:rPr>
        <w:t>7．“</w:t>
      </w:r>
      <w:r>
        <w:rPr>
          <w:rFonts w:hint="eastAsia" w:ascii="仿宋_GB2312" w:hAnsi="仿宋_GB2312" w:eastAsia="仿宋_GB2312" w:cs="仿宋_GB2312"/>
          <w:sz w:val="28"/>
          <w:szCs w:val="28"/>
        </w:rPr>
        <w:t>无效的投标文件”指属于下列情况之一者，将作为无效处理：</w:t>
      </w:r>
    </w:p>
    <w:p>
      <w:pPr>
        <w:numPr>
          <w:ilvl w:val="0"/>
          <w:numId w:val="20"/>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投标文件未按招标文件的要求密封；</w:t>
      </w:r>
    </w:p>
    <w:p>
      <w:pPr>
        <w:numPr>
          <w:ilvl w:val="0"/>
          <w:numId w:val="20"/>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投标文件未盖公章或未经法定代表人（或授权代理人）签字；</w:t>
      </w:r>
    </w:p>
    <w:p>
      <w:pPr>
        <w:numPr>
          <w:ilvl w:val="0"/>
          <w:numId w:val="20"/>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投标文件未按招标文件规定的格式、内容和要求填写；</w:t>
      </w:r>
    </w:p>
    <w:p>
      <w:pPr>
        <w:numPr>
          <w:ilvl w:val="0"/>
          <w:numId w:val="20"/>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在投标文件截止期后送达或是通过电报、电话、电传、传真投标文件；</w:t>
      </w:r>
    </w:p>
    <w:p>
      <w:pPr>
        <w:numPr>
          <w:ilvl w:val="0"/>
          <w:numId w:val="20"/>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z w:val="28"/>
          <w:szCs w:val="28"/>
        </w:rPr>
        <w:t>投标文件字迹模糊不清无法辨认的；</w:t>
      </w:r>
    </w:p>
    <w:p>
      <w:pPr>
        <w:numPr>
          <w:ilvl w:val="0"/>
          <w:numId w:val="20"/>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z w:val="28"/>
          <w:szCs w:val="28"/>
        </w:rPr>
        <w:t>投标人在投标文件中提供虚假信息的；</w:t>
      </w:r>
    </w:p>
    <w:p>
      <w:pPr>
        <w:numPr>
          <w:ilvl w:val="0"/>
          <w:numId w:val="20"/>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z w:val="28"/>
          <w:szCs w:val="28"/>
        </w:rPr>
        <w:t>投标文件未送达指定地点，指定接收人。</w:t>
      </w:r>
    </w:p>
    <w:p>
      <w:pPr>
        <w:pStyle w:val="4"/>
        <w:numPr>
          <w:ilvl w:val="0"/>
          <w:numId w:val="19"/>
        </w:numPr>
        <w:spacing w:after="0" w:line="240" w:lineRule="auto"/>
        <w:ind w:left="0"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对投标人的要求</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000000"/>
          <w:sz w:val="28"/>
          <w:szCs w:val="28"/>
          <w:u w:val="single"/>
        </w:rPr>
      </w:pPr>
      <w:r>
        <w:rPr>
          <w:rFonts w:hint="eastAsia" w:ascii="仿宋_GB2312" w:hAnsi="仿宋_GB2312" w:eastAsia="仿宋_GB2312" w:cs="仿宋_GB2312"/>
          <w:snapToGrid w:val="0"/>
          <w:color w:val="000000"/>
          <w:sz w:val="28"/>
          <w:szCs w:val="28"/>
        </w:rPr>
        <w:t>投标方必须为具有独立企业法人资格，具有合法名称、组织机构</w:t>
      </w:r>
      <w:r>
        <w:rPr>
          <w:rFonts w:hint="eastAsia" w:ascii="仿宋_GB2312" w:hAnsi="仿宋_GB2312" w:eastAsia="仿宋_GB2312" w:cs="仿宋_GB2312"/>
          <w:snapToGrid w:val="0"/>
          <w:color w:val="000000"/>
          <w:sz w:val="28"/>
          <w:szCs w:val="28"/>
          <w:highlight w:val="none"/>
        </w:rPr>
        <w:t>、固定的办公场所，注册资金不少于1</w:t>
      </w:r>
      <w:r>
        <w:rPr>
          <w:rFonts w:hint="eastAsia" w:ascii="仿宋_GB2312" w:hAnsi="仿宋_GB2312" w:eastAsia="仿宋_GB2312" w:cs="仿宋_GB2312"/>
          <w:snapToGrid w:val="0"/>
          <w:color w:val="000000"/>
          <w:sz w:val="28"/>
          <w:szCs w:val="28"/>
          <w:highlight w:val="none"/>
          <w:u w:val="single"/>
        </w:rPr>
        <w:t>000万</w:t>
      </w:r>
      <w:r>
        <w:rPr>
          <w:rFonts w:hint="eastAsia" w:ascii="仿宋_GB2312" w:hAnsi="仿宋_GB2312" w:eastAsia="仿宋_GB2312" w:cs="仿宋_GB2312"/>
          <w:snapToGrid w:val="0"/>
          <w:color w:val="000000"/>
          <w:sz w:val="28"/>
          <w:szCs w:val="28"/>
          <w:highlight w:val="none"/>
        </w:rPr>
        <w:t>元人民币（或等值外币）。注册时间不少于</w:t>
      </w:r>
      <w:r>
        <w:rPr>
          <w:rFonts w:hint="eastAsia" w:ascii="仿宋_GB2312" w:hAnsi="仿宋_GB2312" w:eastAsia="仿宋_GB2312" w:cs="仿宋_GB2312"/>
          <w:snapToGrid w:val="0"/>
          <w:color w:val="000000"/>
          <w:sz w:val="28"/>
          <w:szCs w:val="28"/>
          <w:highlight w:val="none"/>
          <w:u w:val="single"/>
        </w:rPr>
        <w:t>3</w:t>
      </w:r>
      <w:r>
        <w:rPr>
          <w:rFonts w:hint="eastAsia" w:ascii="仿宋_GB2312" w:hAnsi="仿宋_GB2312" w:eastAsia="仿宋_GB2312" w:cs="仿宋_GB2312"/>
          <w:snapToGrid w:val="0"/>
          <w:color w:val="000000"/>
          <w:sz w:val="28"/>
          <w:szCs w:val="28"/>
          <w:highlight w:val="none"/>
        </w:rPr>
        <w:t>年，具有良好的自有技术团</w:t>
      </w:r>
      <w:r>
        <w:rPr>
          <w:rFonts w:hint="eastAsia" w:ascii="仿宋_GB2312" w:hAnsi="仿宋_GB2312" w:eastAsia="仿宋_GB2312" w:cs="仿宋_GB2312"/>
          <w:snapToGrid w:val="0"/>
          <w:color w:val="000000"/>
          <w:sz w:val="28"/>
          <w:szCs w:val="28"/>
        </w:rPr>
        <w:t>队、商业信誉和售后服务体系。</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投标方公司注册地在江浙沪地区，或在此区域内有正式分支机构。</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投标方需是本次投标的</w:t>
      </w:r>
      <w:r>
        <w:rPr>
          <w:rFonts w:hint="eastAsia" w:ascii="仿宋_GB2312" w:hAnsi="仿宋_GB2312" w:eastAsia="仿宋_GB2312" w:cs="仿宋_GB2312"/>
          <w:snapToGrid w:val="0"/>
          <w:color w:val="auto"/>
          <w:sz w:val="28"/>
          <w:szCs w:val="28"/>
          <w:highlight w:val="none"/>
          <w:lang w:eastAsia="zh-CN"/>
        </w:rPr>
        <w:t>机房精密空调</w:t>
      </w:r>
      <w:r>
        <w:rPr>
          <w:rFonts w:hint="eastAsia" w:ascii="仿宋_GB2312" w:hAnsi="仿宋_GB2312" w:eastAsia="仿宋_GB2312" w:cs="仿宋_GB2312"/>
          <w:snapToGrid w:val="0"/>
          <w:color w:val="auto"/>
          <w:sz w:val="28"/>
          <w:szCs w:val="28"/>
          <w:highlight w:val="none"/>
        </w:rPr>
        <w:t>产品的生产厂商或者具备该</w:t>
      </w:r>
      <w:r>
        <w:rPr>
          <w:rFonts w:hint="eastAsia" w:ascii="仿宋_GB2312" w:hAnsi="仿宋_GB2312" w:eastAsia="仿宋_GB2312" w:cs="仿宋_GB2312"/>
          <w:snapToGrid w:val="0"/>
          <w:color w:val="auto"/>
          <w:sz w:val="28"/>
          <w:szCs w:val="28"/>
          <w:highlight w:val="none"/>
          <w:lang w:eastAsia="zh-CN"/>
        </w:rPr>
        <w:t>机房精密空调</w:t>
      </w:r>
      <w:r>
        <w:rPr>
          <w:rFonts w:hint="eastAsia" w:ascii="仿宋_GB2312" w:hAnsi="仿宋_GB2312" w:eastAsia="仿宋_GB2312" w:cs="仿宋_GB2312"/>
          <w:snapToGrid w:val="0"/>
          <w:color w:val="auto"/>
          <w:sz w:val="28"/>
          <w:szCs w:val="28"/>
          <w:highlight w:val="none"/>
        </w:rPr>
        <w:t>产品生产厂商对投标方本次投标的授权函和产品原厂保修期限的确认函（投标书中提交原厂盖章原件备验），投标方即为生产厂商则可以免提交此授权。</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lang w:eastAsia="zh-CN"/>
        </w:rPr>
        <w:t>投标方应有制冷量</w:t>
      </w:r>
      <w:r>
        <w:rPr>
          <w:rFonts w:hint="eastAsia" w:ascii="仿宋_GB2312" w:hAnsi="仿宋_GB2312" w:eastAsia="仿宋_GB2312" w:cs="仿宋_GB2312"/>
          <w:snapToGrid w:val="0"/>
          <w:color w:val="auto"/>
          <w:sz w:val="28"/>
          <w:szCs w:val="28"/>
          <w:highlight w:val="none"/>
          <w:lang w:val="en-US" w:eastAsia="zh-CN"/>
        </w:rPr>
        <w:t>40kW或以上机房精密空调合同案例3个及以上</w:t>
      </w:r>
      <w:r>
        <w:rPr>
          <w:rFonts w:hint="eastAsia" w:ascii="仿宋_GB2312" w:hAnsi="仿宋_GB2312" w:eastAsia="仿宋_GB2312" w:cs="仿宋_GB2312"/>
          <w:snapToGrid w:val="0"/>
          <w:color w:val="auto"/>
          <w:sz w:val="28"/>
          <w:szCs w:val="28"/>
          <w:highlight w:val="none"/>
        </w:rPr>
        <w:t>（提交不少于三个相应销售合同扫描件备审）</w:t>
      </w:r>
      <w:r>
        <w:rPr>
          <w:rFonts w:hint="eastAsia" w:ascii="仿宋_GB2312" w:hAnsi="仿宋_GB2312" w:eastAsia="仿宋_GB2312" w:cs="仿宋_GB2312"/>
          <w:snapToGrid w:val="0"/>
          <w:color w:val="auto"/>
          <w:sz w:val="28"/>
          <w:szCs w:val="28"/>
          <w:highlight w:val="none"/>
          <w:lang w:val="en-US" w:eastAsia="zh-CN"/>
        </w:rPr>
        <w:t>。</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投标人必须具有良好的经济和技术实力，能够按时提交招标人要求的交付</w:t>
      </w:r>
      <w:r>
        <w:rPr>
          <w:rFonts w:hint="eastAsia" w:ascii="仿宋_GB2312" w:hAnsi="仿宋_GB2312" w:eastAsia="仿宋_GB2312" w:cs="仿宋_GB2312"/>
          <w:snapToGrid w:val="0"/>
          <w:color w:val="000000"/>
          <w:sz w:val="28"/>
          <w:szCs w:val="28"/>
          <w:lang w:eastAsia="zh-CN"/>
        </w:rPr>
        <w:t>设备</w:t>
      </w:r>
      <w:r>
        <w:rPr>
          <w:rFonts w:hint="eastAsia" w:ascii="仿宋_GB2312" w:hAnsi="仿宋_GB2312" w:eastAsia="仿宋_GB2312" w:cs="仿宋_GB2312"/>
          <w:snapToGrid w:val="0"/>
          <w:color w:val="000000"/>
          <w:sz w:val="28"/>
          <w:szCs w:val="28"/>
        </w:rPr>
        <w:t>，并能够及时地提供招标人要求的优质服务。</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投标人必须具有良好的银行资信和商业信誉，没有违法、违约记录，不处于被责令停业，财产被接管、冻结、破产等非正常经营状态。</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投标人不得联合第三方共同投标，否则取消投标资格；且不允许中标后将本招标进行分包、转包。</w:t>
      </w:r>
    </w:p>
    <w:p>
      <w:pPr>
        <w:numPr>
          <w:ilvl w:val="0"/>
          <w:numId w:val="21"/>
        </w:numPr>
        <w:tabs>
          <w:tab w:val="left" w:pos="0"/>
        </w:tabs>
        <w:ind w:left="0" w:firstLine="560" w:firstLineChars="200"/>
        <w:jc w:val="left"/>
        <w:rPr>
          <w:rFonts w:hint="eastAsia" w:ascii="仿宋_GB2312" w:hAnsi="仿宋_GB2312" w:eastAsia="仿宋_GB2312" w:cs="仿宋_GB2312"/>
          <w:snapToGrid w:val="0"/>
          <w:color w:val="000000"/>
          <w:sz w:val="28"/>
          <w:szCs w:val="28"/>
          <w:u w:val="single"/>
        </w:rPr>
      </w:pPr>
      <w:r>
        <w:rPr>
          <w:rFonts w:hint="eastAsia" w:ascii="仿宋_GB2312" w:hAnsi="仿宋_GB2312" w:eastAsia="仿宋_GB2312" w:cs="仿宋_GB2312"/>
          <w:snapToGrid w:val="0"/>
          <w:color w:val="000000"/>
          <w:sz w:val="28"/>
          <w:szCs w:val="28"/>
          <w:u w:val="single"/>
        </w:rPr>
        <w:t>由于服务商原因，造成无法在规定时间内修复设备清单内所列软硬件，造成常熟农商银行正常业务开展受到影响的情况。常熟农商银行拥有直接向其它公司寻求紧急维修服务的权利，由此产生的相关费用由服务商承担，并保留向服务商追究其它相关经济损失的权利。</w:t>
      </w:r>
    </w:p>
    <w:p>
      <w:pPr>
        <w:pStyle w:val="4"/>
        <w:numPr>
          <w:ilvl w:val="0"/>
          <w:numId w:val="19"/>
        </w:numPr>
        <w:spacing w:after="0" w:line="240" w:lineRule="auto"/>
        <w:ind w:left="0"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投标费用</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投标人应自行承担与参加投标有关的全部费用，招标人在任何情况下无义务和责任承担上述费用。</w:t>
      </w:r>
    </w:p>
    <w:p>
      <w:pPr>
        <w:pStyle w:val="4"/>
        <w:numPr>
          <w:ilvl w:val="0"/>
          <w:numId w:val="19"/>
        </w:numPr>
        <w:spacing w:after="0" w:line="240" w:lineRule="auto"/>
        <w:ind w:left="0"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招标文件的解释及咨询</w:t>
      </w:r>
    </w:p>
    <w:p>
      <w:pPr>
        <w:autoSpaceDE w:val="0"/>
        <w:autoSpaceDN w:val="0"/>
        <w:adjustRightIn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napToGrid w:val="0"/>
          <w:color w:val="000000"/>
          <w:sz w:val="28"/>
          <w:szCs w:val="28"/>
        </w:rPr>
        <w:t>本招标文件的解释权属招标人。</w:t>
      </w:r>
      <w:r>
        <w:rPr>
          <w:rFonts w:hint="eastAsia" w:ascii="仿宋_GB2312" w:hAnsi="仿宋_GB2312" w:eastAsia="仿宋_GB2312" w:cs="仿宋_GB2312"/>
          <w:sz w:val="28"/>
          <w:szCs w:val="28"/>
        </w:rPr>
        <w:t>对本次招标有任何询问，请与常熟农商银行本次招标联系人联系。</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二、投标文件说明</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（一）要求</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1.投标人应仔细阅读招标文件的所有内容，按招标文件的要求提供投标文件，并保证所提供的全部资料的真实性，以使其投标对招标文件作出实质性响应，否则，其投标可能被拒绝。</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2.除非有特殊要求，招标文件不单独提供招标设备（系统）或服务使用地的自然环境、气候条件、公用设施等情况，投标人被视为熟悉上述情况。</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（二）投标文件的组成</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投标文件应包括但不限于下列所选文件：</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法定代表人身份证明或法定代表人授权委托书（</w:t>
      </w:r>
      <w:r>
        <w:rPr>
          <w:rFonts w:hint="eastAsia" w:ascii="仿宋_GB2312" w:hAnsi="仿宋_GB2312" w:eastAsia="仿宋_GB2312" w:cs="仿宋_GB2312"/>
          <w:color w:val="000000"/>
          <w:sz w:val="28"/>
          <w:szCs w:val="28"/>
        </w:rPr>
        <w:t>法定代表人参加投标，不用此委托书）</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color w:val="000000"/>
          <w:sz w:val="28"/>
          <w:szCs w:val="28"/>
        </w:rPr>
        <w:t>投标</w:t>
      </w:r>
      <w:r>
        <w:rPr>
          <w:rFonts w:hint="eastAsia" w:ascii="仿宋_GB2312" w:hAnsi="仿宋_GB2312" w:eastAsia="仿宋_GB2312" w:cs="仿宋_GB2312"/>
          <w:snapToGrid w:val="0"/>
          <w:sz w:val="28"/>
          <w:szCs w:val="28"/>
        </w:rPr>
        <w:t>书</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必须按照本招标文件第四部分附件的格式要求制作，未经招标人书面同意，该格式不允许作任何修改。</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投标价格一览表</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应包括投标报价、维护承诺、其他重要补充事项等内容。</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服务内容描述</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rPr>
        <w:t>投标人必须对</w:t>
      </w:r>
      <w:r>
        <w:rPr>
          <w:rFonts w:hint="eastAsia" w:ascii="仿宋_GB2312" w:hAnsi="仿宋_GB2312" w:eastAsia="仿宋_GB2312" w:cs="仿宋_GB2312"/>
          <w:snapToGrid w:val="0"/>
          <w:sz w:val="28"/>
          <w:szCs w:val="28"/>
          <w:highlight w:val="none"/>
        </w:rPr>
        <w:t>“第二部分 项目需求”逐个或分块地作出实质性响应，其响应应与招标文件内容采用相同的顺序，对每个需求的响应必须遵循如下规则：（1）重复该需求；（2）用“是/否”来表明该需求是否被满足；（3）简要描述如何满足该需求，如果该响应在投标文件其他部分有详述，可在该处简单应答，但必须给出确切的位置索引；（描述投标产品对应的自身技术参数、指标等情况，并给出相应证明文件及证明文件所在页码）（4）解释投标文件或投标方案与招标项目需求之间的偏差，用数量来表示的需求，必须用确切的数量单位来响应。</w:t>
      </w:r>
      <w:r>
        <w:rPr>
          <w:rFonts w:hint="eastAsia" w:ascii="仿宋_GB2312" w:hAnsi="仿宋_GB2312" w:eastAsia="仿宋_GB2312" w:cs="仿宋_GB2312"/>
          <w:snapToGrid w:val="0"/>
          <w:color w:val="000000"/>
          <w:sz w:val="28"/>
          <w:szCs w:val="28"/>
          <w:highlight w:val="none"/>
        </w:rPr>
        <w:t>“项目需求”中标注“★”号的内容均为关键条款，对这些关键条款的严重负偏离将可能导致废标；任何弄虚作假和不规范的应答书将导致废标处理。加注★号的技术指标未达到招标文件要求，按废标处理。</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项目实施计划</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应根据对项目需求的理解，提出详细、切实可行的项目实施计划及方案。</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售后服务计划</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应说明售后服务的内容、形式、收费标准；维护单位名称、地点、人员；服务响应时间等，并应包含免费维护期及期外的售后服务计划。</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投标人情况简介（详见本招标文件第四部分附件的格式要求。）</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应包含投标人基本情况与背景资料、业务经营情况、最近五年类似相关项目实施情况（详见附件2第6点要求）、及投标人最新的经过审计的财务报表、相关内控制度及连续性方案等。</w:t>
      </w:r>
    </w:p>
    <w:p>
      <w:pPr>
        <w:numPr>
          <w:ilvl w:val="0"/>
          <w:numId w:val="22"/>
        </w:numPr>
        <w:autoSpaceDE w:val="0"/>
        <w:autoSpaceDN w:val="0"/>
        <w:adjustRightInd w:val="0"/>
        <w:ind w:left="0" w:firstLine="4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投标人资格证明文件</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包括（1）投标人营业执照复印件；（2）若分公司参加投标的，需总公司的正式授权书（即签订合同只与有法人资格的公司签订）。（3）本章节“一、总体说明--（三）对投标人的要求”中各相关要求对应的证明文件。</w:t>
      </w:r>
    </w:p>
    <w:p>
      <w:p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 xml:space="preserve">   9. 外包服务供应商风险信息表（见附件5）</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说明：根据监管要求，防范外包风险，投标人需如实提供表</w:t>
      </w:r>
      <w:r>
        <w:rPr>
          <w:rFonts w:hint="eastAsia" w:ascii="仿宋_GB2312" w:hAnsi="仿宋_GB2312" w:eastAsia="仿宋_GB2312" w:cs="仿宋_GB2312"/>
          <w:snapToGrid w:val="0"/>
          <w:color w:val="000000"/>
          <w:sz w:val="28"/>
          <w:szCs w:val="28"/>
        </w:rPr>
        <w:t>格要求的相关内容。</w:t>
      </w:r>
    </w:p>
    <w:p>
      <w:pPr>
        <w:autoSpaceDE w:val="0"/>
        <w:autoSpaceDN w:val="0"/>
        <w:adjustRightInd w:val="0"/>
        <w:ind w:left="425"/>
        <w:jc w:val="left"/>
        <w:rPr>
          <w:rFonts w:hint="eastAsia" w:ascii="仿宋_GB2312" w:hAnsi="仿宋_GB2312" w:eastAsia="仿宋_GB2312" w:cs="仿宋_GB2312"/>
          <w:snapToGrid w:val="0"/>
          <w:color w:val="000000"/>
          <w:sz w:val="28"/>
          <w:szCs w:val="28"/>
        </w:rPr>
      </w:pPr>
    </w:p>
    <w:p>
      <w:pPr>
        <w:autoSpaceDE w:val="0"/>
        <w:autoSpaceDN w:val="0"/>
        <w:adjustRightInd w:val="0"/>
        <w:ind w:left="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10. 其他</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（1）投标人自愿提供的其他全部文件；（2）优惠条款的说明等。</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（三）投标文件的签署及规定</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1.投标人应准备一份正本</w:t>
      </w:r>
      <w:r>
        <w:rPr>
          <w:rFonts w:hint="eastAsia" w:ascii="仿宋_GB2312" w:hAnsi="仿宋_GB2312" w:eastAsia="仿宋_GB2312" w:cs="仿宋_GB2312"/>
          <w:snapToGrid w:val="0"/>
          <w:sz w:val="28"/>
          <w:szCs w:val="28"/>
        </w:rPr>
        <w:t>，两份</w:t>
      </w:r>
      <w:r>
        <w:rPr>
          <w:rFonts w:hint="eastAsia" w:ascii="仿宋_GB2312" w:hAnsi="仿宋_GB2312" w:eastAsia="仿宋_GB2312" w:cs="仿宋_GB2312"/>
          <w:snapToGrid w:val="0"/>
          <w:color w:val="000000"/>
          <w:sz w:val="28"/>
          <w:szCs w:val="28"/>
        </w:rPr>
        <w:t>副本，一份电子文档。在每一份投标文件上要明确注明“正本”或“副本”字样，若正本和副本有差异以正本为准。</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2.投标文件正本和副本须统一用A4纸打印装订并由投标人法定代表人或授权代理人在正本封面上签章处签字并加盖公章、骑缝章。</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3.除投标人对错漏处作必要修改外，投标文件中不许有加行、涂抹或改写。如有修改错漏处，必须由投标人法定代表人或授权代理人签字并加盖公章。</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三、投标文件的递交</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（一）投标文件的密封和递交</w:t>
      </w:r>
    </w:p>
    <w:p>
      <w:pPr>
        <w:numPr>
          <w:ilvl w:val="0"/>
          <w:numId w:val="23"/>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投标人应将投标文件的正本和副本分别用非透明文件袋密封，在封签处加盖公章，并标明投标人名称、正本或副本、</w:t>
      </w:r>
      <w:r>
        <w:rPr>
          <w:rFonts w:hint="eastAsia" w:ascii="仿宋_GB2312" w:hAnsi="仿宋_GB2312" w:eastAsia="仿宋_GB2312" w:cs="仿宋_GB2312"/>
          <w:color w:val="000000"/>
          <w:sz w:val="28"/>
          <w:szCs w:val="28"/>
        </w:rPr>
        <w:t>招标编号、投标产品名称</w:t>
      </w:r>
      <w:r>
        <w:rPr>
          <w:rFonts w:hint="eastAsia" w:ascii="仿宋_GB2312" w:hAnsi="仿宋_GB2312" w:eastAsia="仿宋_GB2312" w:cs="仿宋_GB2312"/>
          <w:snapToGrid w:val="0"/>
          <w:color w:val="000000"/>
          <w:sz w:val="28"/>
          <w:szCs w:val="28"/>
        </w:rPr>
        <w:t>。</w:t>
      </w:r>
    </w:p>
    <w:p>
      <w:pPr>
        <w:numPr>
          <w:ilvl w:val="0"/>
          <w:numId w:val="23"/>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每一密封信封上注明“于开标前不准启封”的字样。</w:t>
      </w:r>
    </w:p>
    <w:p>
      <w:pPr>
        <w:numPr>
          <w:ilvl w:val="0"/>
          <w:numId w:val="23"/>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投标价格表及其它各种承诺均须有法定代表人（或其委托的全权代表人）的签字、日期并加盖公章。</w:t>
      </w:r>
    </w:p>
    <w:p>
      <w:pPr>
        <w:numPr>
          <w:ilvl w:val="0"/>
          <w:numId w:val="23"/>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投标文件须标注页码：封面后的第一页为标书的目录，整本标书须标注统一的页码，成功案例合同等复印件可以手工填上统一的页码。</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（二）投标文件的修改和撤回</w:t>
      </w:r>
    </w:p>
    <w:p>
      <w:pPr>
        <w:numPr>
          <w:ilvl w:val="0"/>
          <w:numId w:val="24"/>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numPr>
          <w:ilvl w:val="0"/>
          <w:numId w:val="24"/>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投标人对投标文件进行补充、修改的书面材料或撤回的通知应按本招标文件规定进行编写、密封、标注和递送，并注明“补充/修改投标文件”或“撤回投标”字样。</w:t>
      </w:r>
    </w:p>
    <w:p>
      <w:pPr>
        <w:numPr>
          <w:ilvl w:val="0"/>
          <w:numId w:val="24"/>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投标截止时间以后不得对投标文件进行修改或补充。</w:t>
      </w:r>
    </w:p>
    <w:p>
      <w:pPr>
        <w:pStyle w:val="3"/>
        <w:spacing w:after="0" w:line="240" w:lineRule="auto"/>
        <w:jc w:val="left"/>
        <w:rPr>
          <w:rFonts w:hint="eastAsia" w:ascii="仿宋_GB2312" w:hAnsi="仿宋_GB2312" w:eastAsia="仿宋_GB2312" w:cs="仿宋_GB2312"/>
          <w:b w:val="0"/>
          <w:bCs w:val="0"/>
          <w:snapToGrid w:val="0"/>
          <w:color w:val="000000"/>
          <w:sz w:val="28"/>
          <w:szCs w:val="28"/>
        </w:rPr>
      </w:pPr>
      <w:r>
        <w:rPr>
          <w:rFonts w:hint="eastAsia" w:ascii="仿宋_GB2312" w:hAnsi="仿宋_GB2312" w:eastAsia="仿宋_GB2312" w:cs="仿宋_GB2312"/>
          <w:b w:val="0"/>
          <w:bCs w:val="0"/>
          <w:snapToGrid w:val="0"/>
          <w:color w:val="000000"/>
          <w:sz w:val="28"/>
          <w:szCs w:val="28"/>
        </w:rPr>
        <w:t>四、投标保证金</w:t>
      </w:r>
    </w:p>
    <w:p>
      <w:pPr>
        <w:numPr>
          <w:ilvl w:val="0"/>
          <w:numId w:val="25"/>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投标人须按规定交纳投标保证金:</w:t>
      </w:r>
    </w:p>
    <w:p>
      <w:pPr>
        <w:autoSpaceDE w:val="0"/>
        <w:autoSpaceDN w:val="0"/>
        <w:adjustRightInd w:val="0"/>
        <w:ind w:left="420" w:firstLine="420"/>
        <w:jc w:val="left"/>
        <w:rPr>
          <w:rFonts w:hint="eastAsia" w:ascii="仿宋_GB2312" w:hAnsi="仿宋_GB2312" w:eastAsia="仿宋_GB2312" w:cs="仿宋_GB2312"/>
          <w:snapToGrid w:val="0"/>
          <w:color w:val="FF0000"/>
          <w:sz w:val="28"/>
          <w:szCs w:val="28"/>
        </w:rPr>
      </w:pPr>
      <w:r>
        <w:rPr>
          <w:rFonts w:hint="eastAsia" w:ascii="仿宋_GB2312" w:hAnsi="仿宋_GB2312" w:eastAsia="仿宋_GB2312" w:cs="仿宋_GB2312"/>
          <w:snapToGrid w:val="0"/>
          <w:color w:val="FF0000"/>
          <w:sz w:val="28"/>
          <w:szCs w:val="28"/>
          <w:lang w:val="en-US" w:eastAsia="zh-CN"/>
        </w:rPr>
        <w:t>一标段：</w:t>
      </w:r>
      <w:r>
        <w:rPr>
          <w:rFonts w:hint="eastAsia" w:ascii="仿宋_GB2312" w:hAnsi="仿宋_GB2312" w:eastAsia="仿宋_GB2312" w:cs="仿宋_GB2312"/>
          <w:snapToGrid w:val="0"/>
          <w:color w:val="FF0000"/>
          <w:sz w:val="28"/>
          <w:szCs w:val="28"/>
        </w:rPr>
        <w:t>人民币</w:t>
      </w:r>
      <w:r>
        <w:rPr>
          <w:rFonts w:hint="eastAsia" w:ascii="仿宋_GB2312" w:hAnsi="仿宋_GB2312" w:eastAsia="仿宋_GB2312" w:cs="仿宋_GB2312"/>
          <w:snapToGrid w:val="0"/>
          <w:color w:val="FF0000"/>
          <w:sz w:val="28"/>
          <w:szCs w:val="28"/>
          <w:lang w:val="en-US" w:eastAsia="zh-CN"/>
        </w:rPr>
        <w:t>壹拾柒万</w:t>
      </w:r>
      <w:r>
        <w:rPr>
          <w:rFonts w:hint="eastAsia" w:ascii="仿宋_GB2312" w:hAnsi="仿宋_GB2312" w:eastAsia="仿宋_GB2312" w:cs="仿宋_GB2312"/>
          <w:snapToGrid w:val="0"/>
          <w:color w:val="FF0000"/>
          <w:sz w:val="28"/>
          <w:szCs w:val="28"/>
        </w:rPr>
        <w:t>元</w:t>
      </w:r>
      <w:r>
        <w:rPr>
          <w:rFonts w:hint="eastAsia" w:ascii="仿宋_GB2312" w:hAnsi="仿宋_GB2312" w:eastAsia="仿宋_GB2312" w:cs="仿宋_GB2312"/>
          <w:snapToGrid w:val="0"/>
          <w:color w:val="FF0000"/>
          <w:sz w:val="28"/>
          <w:szCs w:val="28"/>
          <w:u w:val="single"/>
        </w:rPr>
        <w:t>整</w:t>
      </w:r>
      <w:r>
        <w:rPr>
          <w:rFonts w:hint="eastAsia" w:ascii="仿宋_GB2312" w:hAnsi="仿宋_GB2312" w:eastAsia="仿宋_GB2312" w:cs="仿宋_GB2312"/>
          <w:snapToGrid w:val="0"/>
          <w:color w:val="FF0000"/>
          <w:sz w:val="28"/>
          <w:szCs w:val="28"/>
        </w:rPr>
        <w:t>;</w:t>
      </w:r>
    </w:p>
    <w:p>
      <w:pPr>
        <w:autoSpaceDE w:val="0"/>
        <w:autoSpaceDN w:val="0"/>
        <w:adjustRightInd w:val="0"/>
        <w:ind w:left="420" w:firstLine="420"/>
        <w:jc w:val="left"/>
        <w:rPr>
          <w:rFonts w:hint="eastAsia" w:ascii="仿宋_GB2312" w:hAnsi="仿宋_GB2312" w:eastAsia="仿宋_GB2312" w:cs="仿宋_GB2312"/>
          <w:snapToGrid w:val="0"/>
          <w:color w:val="FF0000"/>
          <w:sz w:val="28"/>
          <w:szCs w:val="28"/>
          <w:lang w:val="en-US" w:eastAsia="zh-CN"/>
        </w:rPr>
      </w:pPr>
      <w:r>
        <w:rPr>
          <w:rFonts w:hint="eastAsia" w:ascii="仿宋_GB2312" w:hAnsi="仿宋_GB2312" w:eastAsia="仿宋_GB2312" w:cs="仿宋_GB2312"/>
          <w:snapToGrid w:val="0"/>
          <w:color w:val="FF0000"/>
          <w:sz w:val="28"/>
          <w:szCs w:val="28"/>
          <w:lang w:val="en-US" w:eastAsia="zh-CN"/>
        </w:rPr>
        <w:t>二标段：人民币柒万元整。</w:t>
      </w:r>
    </w:p>
    <w:p>
      <w:pPr>
        <w:numPr>
          <w:ilvl w:val="0"/>
          <w:numId w:val="25"/>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投标保证金必须在投标截止时间前提交。投标人未按招标文件规定提交投标保证金的投标文件，招标人恕不接受其投标文件,投标无效。</w:t>
      </w:r>
    </w:p>
    <w:p>
      <w:pPr>
        <w:numPr>
          <w:ilvl w:val="0"/>
          <w:numId w:val="25"/>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投标保证金可以使用电汇、网上银行转帐的形式提交并写明投标编号及标段、联系方式，以便招标人核对查实。</w:t>
      </w:r>
    </w:p>
    <w:p>
      <w:pPr>
        <w:autoSpaceDE w:val="0"/>
        <w:autoSpaceDN w:val="0"/>
        <w:adjustRightInd w:val="0"/>
        <w:ind w:left="420" w:firstLine="42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户名：江苏常熟农村商业银行股份有限公司（投标保证金）</w:t>
      </w:r>
    </w:p>
    <w:p>
      <w:pPr>
        <w:autoSpaceDE w:val="0"/>
        <w:autoSpaceDN w:val="0"/>
        <w:adjustRightInd w:val="0"/>
        <w:ind w:left="420" w:firstLine="42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账号：101290001022913950</w:t>
      </w:r>
    </w:p>
    <w:p>
      <w:pPr>
        <w:autoSpaceDE w:val="0"/>
        <w:autoSpaceDN w:val="0"/>
        <w:adjustRightInd w:val="0"/>
        <w:ind w:left="420" w:firstLine="42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autoSpaceDE w:val="0"/>
        <w:autoSpaceDN w:val="0"/>
        <w:adjustRightInd w:val="0"/>
        <w:ind w:left="420" w:firstLine="42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autoSpaceDE w:val="0"/>
        <w:autoSpaceDN w:val="0"/>
        <w:adjustRightInd w:val="0"/>
        <w:ind w:left="420" w:firstLine="42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w:t>
      </w:r>
    </w:p>
    <w:p>
      <w:p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投标保证金交纳时间以投标保证金专用账户实际收到的时间为准。投标保证金的有效期应为在投标有效期满后28天内继续有效。</w:t>
      </w:r>
    </w:p>
    <w:p>
      <w:p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（友情提示：为确保投标保证金能按时到帐，请各投标人按要求提前将投标保证金汇入专用账户内，以免造成投标无效。投标保证金到账查询电话：0512-52739210）</w:t>
      </w:r>
    </w:p>
    <w:p>
      <w:pPr>
        <w:numPr>
          <w:ilvl w:val="0"/>
          <w:numId w:val="25"/>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不同投标人的投标保证金从同一单位或者个人的账户转出的，其投标文件无效。</w:t>
      </w:r>
    </w:p>
    <w:p>
      <w:pPr>
        <w:numPr>
          <w:ilvl w:val="0"/>
          <w:numId w:val="25"/>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如投标人在投标截止期后撤回投标，则投标保证金将作为违约金不予退还。</w:t>
      </w:r>
    </w:p>
    <w:p>
      <w:pPr>
        <w:numPr>
          <w:ilvl w:val="0"/>
          <w:numId w:val="25"/>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投标人在投标过程中违反有关法律法规及招标文件规定，有下列情形之一的，其投标保证金不予退还，并按有关规定处理：</w:t>
      </w:r>
    </w:p>
    <w:p>
      <w:pPr>
        <w:autoSpaceDE w:val="0"/>
        <w:autoSpaceDN w:val="0"/>
        <w:adjustRightInd w:val="0"/>
        <w:ind w:left="560" w:left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（1）中标人在收到中标通知书后，无法定正当理由拒签合同协议书或未按招标文件规定提交履约保证金;</w:t>
      </w:r>
    </w:p>
    <w:p>
      <w:pPr>
        <w:autoSpaceDE w:val="0"/>
        <w:autoSpaceDN w:val="0"/>
        <w:adjustRightInd w:val="0"/>
        <w:ind w:left="560" w:left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（2）中标人的违法行为导致中标被依法确认无效的;</w:t>
      </w:r>
    </w:p>
    <w:p>
      <w:pPr>
        <w:autoSpaceDE w:val="0"/>
        <w:autoSpaceDN w:val="0"/>
        <w:adjustRightInd w:val="0"/>
        <w:ind w:left="560" w:left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（3）投标人在投标有效期内撤销或修改其投标文件;</w:t>
      </w:r>
    </w:p>
    <w:p>
      <w:pPr>
        <w:autoSpaceDE w:val="0"/>
        <w:autoSpaceDN w:val="0"/>
        <w:adjustRightInd w:val="0"/>
        <w:ind w:left="560" w:left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（4）其它违法违规行为，经查情况属实的。</w:t>
      </w:r>
    </w:p>
    <w:p>
      <w:p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7.非中标候选人，在中标公示期结束后10个工作日内，可办理投标保证金的无息退还。</w:t>
      </w:r>
    </w:p>
    <w:p>
      <w:p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8.中标人收到中标通知书，并提交履约保证金后，可办理投标保证金的无息退还。</w:t>
      </w:r>
    </w:p>
    <w:p>
      <w:pPr>
        <w:pStyle w:val="3"/>
        <w:spacing w:after="0" w:line="240" w:lineRule="auto"/>
        <w:jc w:val="left"/>
        <w:rPr>
          <w:rFonts w:hint="eastAsia" w:ascii="仿宋_GB2312" w:hAnsi="仿宋_GB2312" w:eastAsia="仿宋_GB2312" w:cs="仿宋_GB2312"/>
          <w:b w:val="0"/>
          <w:bCs w:val="0"/>
          <w:snapToGrid w:val="0"/>
          <w:color w:val="000000"/>
          <w:sz w:val="28"/>
          <w:szCs w:val="28"/>
        </w:rPr>
      </w:pPr>
      <w:r>
        <w:rPr>
          <w:rFonts w:hint="eastAsia" w:ascii="仿宋_GB2312" w:hAnsi="仿宋_GB2312" w:eastAsia="仿宋_GB2312" w:cs="仿宋_GB2312"/>
          <w:b w:val="0"/>
          <w:bCs w:val="0"/>
          <w:snapToGrid w:val="0"/>
          <w:color w:val="000000"/>
          <w:sz w:val="28"/>
          <w:szCs w:val="28"/>
        </w:rPr>
        <w:t>五、开标和评标</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（一）开标</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此次招标采用以下方式：</w:t>
      </w:r>
    </w:p>
    <w:p>
      <w:pPr>
        <w:numPr>
          <w:ilvl w:val="0"/>
          <w:numId w:val="26"/>
        </w:numPr>
        <w:autoSpaceDE w:val="0"/>
        <w:autoSpaceDN w:val="0"/>
        <w:adjustRightInd w:val="0"/>
        <w:ind w:left="0" w:firstLine="42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招标人对本次招标不进行现场开标。</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（二）评标因素</w:t>
      </w:r>
    </w:p>
    <w:p>
      <w:pPr>
        <w:numPr>
          <w:ilvl w:val="0"/>
          <w:numId w:val="27"/>
        </w:numPr>
        <w:autoSpaceDE w:val="0"/>
        <w:autoSpaceDN w:val="0"/>
        <w:adjustRightInd w:val="0"/>
        <w:ind w:left="0" w:firstLine="42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招标人根据具体招标项目分类对每一个投标条件进行比较。对其内容进行分析比较：</w:t>
      </w:r>
    </w:p>
    <w:p>
      <w:pPr>
        <w:numPr>
          <w:ilvl w:val="0"/>
          <w:numId w:val="0"/>
        </w:numPr>
        <w:tabs>
          <w:tab w:val="left" w:pos="8280"/>
        </w:tabs>
        <w:ind w:leftChars="0" w:right="-1" w:rightChars="0"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投标价格；</w:t>
      </w:r>
    </w:p>
    <w:p>
      <w:pPr>
        <w:numPr>
          <w:ilvl w:val="0"/>
          <w:numId w:val="0"/>
        </w:numPr>
        <w:tabs>
          <w:tab w:val="left" w:pos="8280"/>
        </w:tabs>
        <w:ind w:leftChars="0" w:right="-1" w:rightChars="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投标方</w:t>
      </w:r>
      <w:r>
        <w:rPr>
          <w:rFonts w:hint="eastAsia" w:ascii="仿宋_GB2312" w:hAnsi="仿宋_GB2312" w:eastAsia="仿宋_GB2312" w:cs="仿宋_GB2312"/>
          <w:color w:val="000000"/>
          <w:sz w:val="28"/>
          <w:szCs w:val="28"/>
          <w:highlight w:val="none"/>
        </w:rPr>
        <w:t>产品</w:t>
      </w:r>
      <w:r>
        <w:rPr>
          <w:rFonts w:hint="eastAsia" w:ascii="仿宋_GB2312" w:hAnsi="仿宋_GB2312" w:eastAsia="仿宋_GB2312" w:cs="仿宋_GB2312"/>
          <w:color w:val="000000"/>
          <w:sz w:val="28"/>
          <w:szCs w:val="28"/>
        </w:rPr>
        <w:t>整体实力及成功案例总数；</w:t>
      </w:r>
    </w:p>
    <w:p>
      <w:pPr>
        <w:numPr>
          <w:ilvl w:val="0"/>
          <w:numId w:val="0"/>
        </w:numPr>
        <w:tabs>
          <w:tab w:val="left" w:pos="8280"/>
        </w:tabs>
        <w:ind w:leftChars="0" w:right="-1" w:righ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投标方技术方案、成功案例分析及产品</w:t>
      </w:r>
      <w:r>
        <w:rPr>
          <w:rFonts w:hint="eastAsia" w:ascii="仿宋_GB2312" w:hAnsi="仿宋_GB2312" w:eastAsia="仿宋_GB2312" w:cs="仿宋_GB2312"/>
          <w:snapToGrid w:val="0"/>
          <w:sz w:val="28"/>
          <w:szCs w:val="28"/>
        </w:rPr>
        <w:t>特制</w:t>
      </w:r>
      <w:r>
        <w:rPr>
          <w:rFonts w:hint="eastAsia" w:ascii="仿宋_GB2312" w:hAnsi="仿宋_GB2312" w:eastAsia="仿宋_GB2312" w:cs="仿宋_GB2312"/>
          <w:sz w:val="28"/>
          <w:szCs w:val="28"/>
        </w:rPr>
        <w:t>设计；</w:t>
      </w:r>
    </w:p>
    <w:p>
      <w:pPr>
        <w:numPr>
          <w:ilvl w:val="0"/>
          <w:numId w:val="0"/>
        </w:numPr>
        <w:tabs>
          <w:tab w:val="left" w:pos="8280"/>
        </w:tabs>
        <w:ind w:leftChars="0" w:right="-1" w:rightChars="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投标方技术实力（研发人员、售后服务能力）；</w:t>
      </w:r>
    </w:p>
    <w:p>
      <w:pPr>
        <w:numPr>
          <w:ilvl w:val="0"/>
          <w:numId w:val="0"/>
        </w:numPr>
        <w:tabs>
          <w:tab w:val="left" w:pos="8280"/>
        </w:tabs>
        <w:ind w:leftChars="0" w:right="-1" w:rightChars="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投标方的资信情况和履约能力；</w:t>
      </w:r>
    </w:p>
    <w:p>
      <w:pPr>
        <w:numPr>
          <w:ilvl w:val="0"/>
          <w:numId w:val="0"/>
        </w:numPr>
        <w:tabs>
          <w:tab w:val="left" w:pos="8280"/>
        </w:tabs>
        <w:ind w:leftChars="0" w:right="-1" w:rightChars="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6)</w:t>
      </w:r>
      <w:r>
        <w:rPr>
          <w:rFonts w:hint="eastAsia" w:ascii="仿宋_GB2312" w:hAnsi="仿宋_GB2312" w:eastAsia="仿宋_GB2312" w:cs="仿宋_GB2312"/>
          <w:bCs/>
          <w:color w:val="000000"/>
          <w:sz w:val="28"/>
          <w:szCs w:val="28"/>
        </w:rPr>
        <w:t>投标方提供的其他优惠条件。</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（三）投标文件的审查</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l.开标后，招标人将组织审查投标文件是否完整，是否有计算错误，文件是否恰当地签署。</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2.在对投标文件进行详细评估之前，招标人将依据投标人提供的资格证明文件审查投标人的财务、技术和生产能力。如果确定投标人无能力提供设备（系统）和技术支持，其投标将被拒绝。</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3.招标人将确定每一投标是否对招标文件的要求作出了实质性的响应，而没有明显的偏离或保留。</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4.招标人判断投标文件的响应性仅基于投标文件本身而不靠外部证据。</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5.招标人将拒绝被确定为非实质性响应的投标，投标人不能通过修正或撤销不符之处而使其投标成为实质性响应的投标。</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（四）投标文件的澄清</w:t>
      </w:r>
    </w:p>
    <w:p>
      <w:pPr>
        <w:numPr>
          <w:ilvl w:val="0"/>
          <w:numId w:val="28"/>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28"/>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澄清应是书面的，并由法定代表人或其授权代理人签字。</w:t>
      </w:r>
    </w:p>
    <w:p>
      <w:pPr>
        <w:numPr>
          <w:ilvl w:val="0"/>
          <w:numId w:val="28"/>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投标人的澄清文件是投标文件的组成部分，并取代投标文件中被澄清的部分。</w:t>
      </w:r>
    </w:p>
    <w:p>
      <w:pPr>
        <w:numPr>
          <w:ilvl w:val="0"/>
          <w:numId w:val="28"/>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投标文件的澄清不得对投标内容进行实质性修改。</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（五）评标工作</w:t>
      </w:r>
    </w:p>
    <w:p>
      <w:pPr>
        <w:numPr>
          <w:ilvl w:val="0"/>
          <w:numId w:val="29"/>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招标人将按照公开、公平、公正的原则对待所有投标方。</w:t>
      </w:r>
    </w:p>
    <w:p>
      <w:pPr>
        <w:numPr>
          <w:ilvl w:val="0"/>
          <w:numId w:val="29"/>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评标是招标工作的重要环节，评标工作在招标人内独立进行。</w:t>
      </w:r>
    </w:p>
    <w:p>
      <w:pPr>
        <w:numPr>
          <w:ilvl w:val="0"/>
          <w:numId w:val="29"/>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招标人不承诺报价最低者为中标者。</w:t>
      </w:r>
    </w:p>
    <w:p>
      <w:pPr>
        <w:numPr>
          <w:ilvl w:val="0"/>
          <w:numId w:val="29"/>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在投标、开标期间，投标人不得向招标人询问情况，不得进行旨在影响评标结果的活动，招标人保留对投标人进行疑问咨询的权力。</w:t>
      </w:r>
    </w:p>
    <w:p>
      <w:pPr>
        <w:numPr>
          <w:ilvl w:val="0"/>
          <w:numId w:val="29"/>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在投标、评标过程中，如有投标人联合故意抬高报价或其他不正当行为，招标人有权中止投标或评标。</w:t>
      </w:r>
    </w:p>
    <w:p>
      <w:pPr>
        <w:numPr>
          <w:ilvl w:val="0"/>
          <w:numId w:val="29"/>
        </w:numPr>
        <w:autoSpaceDE w:val="0"/>
        <w:autoSpaceDN w:val="0"/>
        <w:adjustRightInd w:val="0"/>
        <w:ind w:left="0" w:firstLine="425"/>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江苏常熟农村商业银行股份有限公司保留对本次招标的最终解释权。</w:t>
      </w:r>
    </w:p>
    <w:p>
      <w:pPr>
        <w:pStyle w:val="3"/>
        <w:spacing w:after="0" w:line="240" w:lineRule="auto"/>
        <w:jc w:val="left"/>
        <w:rPr>
          <w:rFonts w:hint="eastAsia" w:ascii="仿宋_GB2312" w:hAnsi="仿宋_GB2312" w:eastAsia="仿宋_GB2312" w:cs="仿宋_GB2312"/>
          <w:b w:val="0"/>
          <w:bCs w:val="0"/>
          <w:snapToGrid w:val="0"/>
          <w:color w:val="000000"/>
          <w:sz w:val="28"/>
          <w:szCs w:val="28"/>
        </w:rPr>
      </w:pPr>
      <w:r>
        <w:rPr>
          <w:rFonts w:hint="eastAsia" w:ascii="仿宋_GB2312" w:hAnsi="仿宋_GB2312" w:eastAsia="仿宋_GB2312" w:cs="仿宋_GB2312"/>
          <w:b w:val="0"/>
          <w:bCs w:val="0"/>
          <w:snapToGrid w:val="0"/>
          <w:color w:val="000000"/>
          <w:sz w:val="28"/>
          <w:szCs w:val="28"/>
        </w:rPr>
        <w:t>六、中标、履约保证金与签署合同</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（一）定标原则</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w:t>
      </w:r>
      <w:r>
        <w:rPr>
          <w:rFonts w:hint="eastAsia" w:ascii="仿宋_GB2312" w:hAnsi="仿宋_GB2312" w:eastAsia="仿宋_GB2312" w:cs="仿宋_GB2312"/>
          <w:color w:val="000000"/>
          <w:sz w:val="28"/>
          <w:szCs w:val="28"/>
        </w:rPr>
        <w:t>招标人不承诺向投标方披露招标过程中任何细节，包括中标或落标原因。</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（二）中标通知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yellow"/>
        </w:rPr>
      </w:pPr>
      <w:r>
        <w:rPr>
          <w:rFonts w:hint="eastAsia" w:ascii="仿宋_GB2312" w:hAnsi="仿宋_GB2312" w:eastAsia="仿宋_GB2312" w:cs="仿宋_GB2312"/>
          <w:snapToGrid w:val="0"/>
          <w:color w:val="000000"/>
          <w:sz w:val="28"/>
          <w:szCs w:val="28"/>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3.中标通知将作为招标人与中标人签订合同的依据之一。</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（三）</w:t>
      </w:r>
      <w:r>
        <w:rPr>
          <w:rFonts w:hint="eastAsia" w:ascii="仿宋_GB2312" w:hAnsi="仿宋_GB2312" w:eastAsia="仿宋_GB2312" w:cs="仿宋_GB2312"/>
          <w:b w:val="0"/>
          <w:color w:val="000000"/>
          <w:sz w:val="28"/>
          <w:szCs w:val="28"/>
        </w:rPr>
        <w:t>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1.中标人应当自收到中标通知书之日起30天内，提交合同价10%的履约保证金，并一次性足额存入履约保证金专用账户。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2、履约保证金应当采用银行转账或电汇等缴纳方式，不直接收取现金、个人存折。</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3.履约保证金在使用电汇、网上银行转帐的形式提交时应写明投标编号及标段、联系方式，以便招标人核对查实。</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户名：江苏常熟农村商业银行股份有限公司（履约保证金）</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账号：101290001022913940</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开户行：常熟农商银行营业部</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受理地点：江苏省常熟市新世纪大道58号；</w:t>
      </w: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受理时间：法定工作日9:00～16:00，交纳时间以履约保证金专用账户实际收到的时间为准。（友情提示：为确保履约保证金能按时到帐，中标人按要求提前将履约保证金汇入专用账户内，以免延误。履约保证金到账查询电话：0512-52739210）</w:t>
      </w:r>
    </w:p>
    <w:p>
      <w:pPr>
        <w:pStyle w:val="4"/>
        <w:spacing w:after="0" w:line="240" w:lineRule="auto"/>
        <w:ind w:firstLine="560" w:firstLineChars="200"/>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t>（四）签订合同</w:t>
      </w:r>
    </w:p>
    <w:p>
      <w:pPr>
        <w:numPr>
          <w:ilvl w:val="0"/>
          <w:numId w:val="30"/>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招标人将按照招标文件和投标人的投标文件与中标人签订书面合同，签订合同之前，双方需对合同的具体细节进行商谈。</w:t>
      </w:r>
    </w:p>
    <w:p>
      <w:pPr>
        <w:numPr>
          <w:ilvl w:val="0"/>
          <w:numId w:val="30"/>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招标人对有关内容有权作出必要的细化和补充，但有关细化和补充不得背离招标文件和投标文件的实质性内容。</w:t>
      </w:r>
    </w:p>
    <w:p>
      <w:pPr>
        <w:numPr>
          <w:ilvl w:val="0"/>
          <w:numId w:val="30"/>
        </w:numPr>
        <w:adjustRightInd w:val="0"/>
        <w:ind w:left="0" w:firstLine="425"/>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招标文件、中标方的投标文件及其澄清文件等，均为签订合同的依据。</w:t>
      </w:r>
    </w:p>
    <w:p>
      <w:pPr>
        <w:pStyle w:val="2"/>
        <w:spacing w:after="240"/>
        <w:jc w:val="center"/>
        <w:rPr>
          <w:rFonts w:hint="eastAsia" w:ascii="仿宋_GB2312" w:hAnsi="仿宋_GB2312" w:eastAsia="仿宋_GB2312" w:cs="仿宋_GB2312"/>
          <w:b/>
          <w:snapToGrid w:val="0"/>
          <w:szCs w:val="28"/>
        </w:rPr>
      </w:pPr>
      <w:r>
        <w:rPr>
          <w:rFonts w:hint="eastAsia" w:ascii="仿宋_GB2312" w:hAnsi="仿宋_GB2312" w:eastAsia="仿宋_GB2312" w:cs="仿宋_GB2312"/>
          <w:b/>
          <w:snapToGrid w:val="0"/>
          <w:szCs w:val="28"/>
        </w:rPr>
        <w:br w:type="page"/>
      </w:r>
      <w:r>
        <w:rPr>
          <w:rFonts w:hint="eastAsia" w:ascii="仿宋_GB2312" w:hAnsi="仿宋_GB2312" w:eastAsia="仿宋_GB2312" w:cs="仿宋_GB2312"/>
          <w:b/>
          <w:snapToGrid w:val="0"/>
          <w:szCs w:val="28"/>
        </w:rPr>
        <w:t>第四部分   投标文件格式</w:t>
      </w:r>
    </w:p>
    <w:p>
      <w:pPr>
        <w:pStyle w:val="3"/>
        <w:spacing w:after="0" w:line="240" w:lineRule="auto"/>
        <w:jc w:val="left"/>
        <w:rPr>
          <w:rFonts w:hint="eastAsia" w:ascii="仿宋_GB2312" w:hAnsi="仿宋_GB2312" w:eastAsia="仿宋_GB2312" w:cs="仿宋_GB2312"/>
          <w:b w:val="0"/>
          <w:snapToGrid w:val="0"/>
          <w:sz w:val="28"/>
          <w:szCs w:val="28"/>
          <w:shd w:val="pct10" w:color="auto" w:fill="FFFFFF"/>
        </w:rPr>
      </w:pPr>
      <w:r>
        <w:rPr>
          <w:rFonts w:hint="eastAsia" w:ascii="仿宋_GB2312" w:hAnsi="仿宋_GB2312" w:eastAsia="仿宋_GB2312" w:cs="仿宋_GB2312"/>
          <w:b w:val="0"/>
          <w:snapToGrid w:val="0"/>
          <w:color w:val="000000"/>
          <w:sz w:val="28"/>
          <w:szCs w:val="28"/>
        </w:rPr>
        <w:t>附件1：《投标书》</w:t>
      </w:r>
    </w:p>
    <w:p>
      <w:pPr>
        <w:pStyle w:val="10"/>
        <w:adjustRightInd w:val="0"/>
        <w:jc w:val="center"/>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  标  书</w:t>
      </w:r>
    </w:p>
    <w:p>
      <w:pPr>
        <w:pStyle w:val="10"/>
        <w:adjustRightInd w:val="0"/>
        <w:rPr>
          <w:rFonts w:hint="eastAsia" w:ascii="仿宋_GB2312" w:hAnsi="仿宋_GB2312" w:eastAsia="仿宋_GB2312" w:cs="仿宋_GB2312"/>
          <w:b/>
          <w:snapToGrid w:val="0"/>
          <w:color w:val="000000"/>
          <w:sz w:val="28"/>
          <w:szCs w:val="28"/>
        </w:rPr>
      </w:pPr>
      <w:r>
        <w:rPr>
          <w:rFonts w:hint="eastAsia" w:ascii="仿宋_GB2312" w:hAnsi="仿宋_GB2312" w:eastAsia="仿宋_GB2312" w:cs="仿宋_GB2312"/>
          <w:b/>
          <w:snapToGrid w:val="0"/>
          <w:color w:val="000000"/>
          <w:sz w:val="28"/>
          <w:szCs w:val="28"/>
        </w:rPr>
        <w:t xml:space="preserve"> </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致：</w:t>
      </w:r>
      <w:r>
        <w:rPr>
          <w:rFonts w:hint="eastAsia" w:ascii="仿宋_GB2312" w:hAnsi="仿宋_GB2312" w:eastAsia="仿宋_GB2312" w:cs="仿宋_GB2312"/>
          <w:snapToGrid w:val="0"/>
          <w:color w:val="000000"/>
          <w:sz w:val="28"/>
        </w:rPr>
        <w:t>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根据贵方</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color w:val="000000"/>
          <w:sz w:val="28"/>
          <w:szCs w:val="28"/>
        </w:rPr>
        <w:t>招标书，投标人</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（投标人名称）提供相关文件并做出以下承诺：</w:t>
      </w:r>
    </w:p>
    <w:p>
      <w:pPr>
        <w:numPr>
          <w:ilvl w:val="0"/>
          <w:numId w:val="31"/>
        </w:numPr>
        <w:autoSpaceDE w:val="0"/>
        <w:autoSpaceDN w:val="0"/>
        <w:adjustRightInd w:val="0"/>
        <w:ind w:firstLine="624"/>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招标文件规定的全部文件正本一份，副本</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份，电子文档一份。</w:t>
      </w:r>
    </w:p>
    <w:p>
      <w:pPr>
        <w:autoSpaceDE w:val="0"/>
        <w:autoSpaceDN w:val="0"/>
        <w:adjustRightInd w:val="0"/>
        <w:jc w:val="left"/>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 xml:space="preserve">    二、投标人同意如下：</w:t>
      </w:r>
    </w:p>
    <w:p>
      <w:pPr>
        <w:adjustRightInd w:val="0"/>
        <w:ind w:firstLine="700" w:firstLineChars="25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1．投标人完全接受招标文件中的内容，并将按招标文件的规定履行义务，按相关法律法规履行我方的全部责任。</w:t>
      </w:r>
    </w:p>
    <w:p>
      <w:pPr>
        <w:adjustRightInd w:val="0"/>
        <w:ind w:firstLine="700" w:firstLineChars="25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2.投标人己详细审查全部招标文件，包括修改文件以及全部参考资料和有关附件，无其他不明事项。</w:t>
      </w:r>
    </w:p>
    <w:p>
      <w:pPr>
        <w:adjustRightInd w:val="0"/>
        <w:ind w:firstLine="700" w:firstLineChars="25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3.投标人同意招标人要求的相关数据或资料，完全理解招标人在招标文件中确定的评标原则和程序，</w:t>
      </w:r>
      <w:r>
        <w:rPr>
          <w:rFonts w:hint="eastAsia" w:ascii="仿宋_GB2312" w:hAnsi="仿宋_GB2312" w:eastAsia="仿宋_GB2312" w:cs="仿宋_GB2312"/>
          <w:sz w:val="28"/>
          <w:szCs w:val="28"/>
        </w:rPr>
        <w:t>理解贵方不一定要接受最低报价的投标。</w:t>
      </w:r>
    </w:p>
    <w:p>
      <w:pPr>
        <w:adjustRightInd w:val="0"/>
        <w:ind w:firstLine="700" w:firstLineChars="250"/>
        <w:rPr>
          <w:rFonts w:hint="eastAsia" w:ascii="仿宋_GB2312" w:hAnsi="仿宋_GB2312" w:eastAsia="仿宋_GB2312" w:cs="仿宋_GB2312"/>
          <w:color w:val="000000"/>
          <w:sz w:val="28"/>
        </w:rPr>
      </w:pPr>
      <w:r>
        <w:rPr>
          <w:rFonts w:hint="eastAsia" w:ascii="仿宋_GB2312" w:hAnsi="仿宋_GB2312" w:eastAsia="仿宋_GB2312" w:cs="仿宋_GB2312"/>
          <w:snapToGrid w:val="0"/>
          <w:color w:val="000000"/>
          <w:sz w:val="28"/>
          <w:szCs w:val="28"/>
        </w:rPr>
        <w:t>三、</w:t>
      </w:r>
      <w:r>
        <w:rPr>
          <w:rFonts w:hint="eastAsia" w:ascii="仿宋_GB2312" w:hAnsi="仿宋_GB2312" w:eastAsia="仿宋_GB2312" w:cs="仿宋_GB2312"/>
          <w:color w:val="000000"/>
          <w:sz w:val="28"/>
        </w:rPr>
        <w:t>投标方保证投标文件中所有关于投标资格的文件，证明陈述均是真实的、准确的。若有违背，投标方愿意承担由此而产生的一切后果。</w:t>
      </w:r>
    </w:p>
    <w:p>
      <w:pPr>
        <w:adjustRightInd w:val="0"/>
        <w:ind w:firstLine="700" w:firstLineChars="250"/>
        <w:jc w:val="left"/>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四、</w:t>
      </w:r>
      <w:r>
        <w:rPr>
          <w:rFonts w:hint="eastAsia" w:ascii="仿宋_GB2312" w:hAnsi="仿宋_GB2312" w:eastAsia="仿宋_GB2312" w:cs="仿宋_GB2312"/>
          <w:snapToGrid w:val="0"/>
          <w:color w:val="000000"/>
          <w:sz w:val="28"/>
          <w:szCs w:val="28"/>
        </w:rPr>
        <w:t>投标方</w:t>
      </w:r>
      <w:r>
        <w:rPr>
          <w:rFonts w:hint="eastAsia" w:ascii="仿宋_GB2312" w:hAnsi="仿宋_GB2312" w:eastAsia="仿宋_GB2312" w:cs="仿宋_GB2312"/>
          <w:color w:val="000000"/>
          <w:sz w:val="28"/>
        </w:rPr>
        <w:t>愿意按招标文件的规定交纳人民币(大写)</w:t>
      </w:r>
      <w:r>
        <w:rPr>
          <w:rFonts w:hint="eastAsia" w:ascii="仿宋_GB2312" w:hAnsi="仿宋_GB2312" w:eastAsia="仿宋_GB2312" w:cs="仿宋_GB2312"/>
          <w:color w:val="000000"/>
          <w:sz w:val="28"/>
          <w:u w:val="single"/>
        </w:rPr>
        <w:t xml:space="preserve">        元整</w:t>
      </w:r>
      <w:r>
        <w:rPr>
          <w:rFonts w:hint="eastAsia" w:ascii="仿宋_GB2312" w:hAnsi="仿宋_GB2312" w:eastAsia="仿宋_GB2312" w:cs="仿宋_GB2312"/>
          <w:color w:val="000000"/>
          <w:sz w:val="28"/>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五、如果我方被确定为中标人，我方愿意按招标文件的规定交纳履约保证金。且我方如无不可抗力，又未履行招标文件、投标文件和合同条款的，一经查实，我方愿意赔偿由此而造成的一切损失，并同意接受按招标文件的相关要求对我方进行的处理。</w:t>
      </w:r>
    </w:p>
    <w:p>
      <w:pPr>
        <w:adjustRightInd w:val="0"/>
        <w:ind w:firstLine="700" w:firstLineChars="250"/>
        <w:rPr>
          <w:rFonts w:hint="eastAsia" w:ascii="仿宋_GB2312" w:hAnsi="仿宋_GB2312" w:eastAsia="仿宋_GB2312" w:cs="仿宋_GB2312"/>
          <w:snapToGrid w:val="0"/>
          <w:color w:val="000000"/>
          <w:sz w:val="28"/>
          <w:szCs w:val="28"/>
        </w:rPr>
      </w:pPr>
    </w:p>
    <w:p>
      <w:pPr>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与本投标有关的一切正式信函请使用以下地址：</w:t>
      </w:r>
    </w:p>
    <w:p>
      <w:pPr>
        <w:pStyle w:val="10"/>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地址：</w:t>
      </w:r>
      <w:r>
        <w:rPr>
          <w:rFonts w:hint="eastAsia" w:ascii="仿宋_GB2312" w:hAnsi="仿宋_GB2312" w:eastAsia="仿宋_GB2312" w:cs="仿宋_GB2312"/>
          <w:snapToGrid w:val="0"/>
          <w:color w:val="000000"/>
          <w:sz w:val="28"/>
          <w:szCs w:val="28"/>
          <w:u w:val="single"/>
        </w:rPr>
        <w:t xml:space="preserve">                           </w:t>
      </w:r>
    </w:p>
    <w:p>
      <w:pPr>
        <w:pStyle w:val="10"/>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邮编：</w:t>
      </w:r>
      <w:r>
        <w:rPr>
          <w:rFonts w:hint="eastAsia" w:ascii="仿宋_GB2312" w:hAnsi="仿宋_GB2312" w:eastAsia="仿宋_GB2312" w:cs="仿宋_GB2312"/>
          <w:snapToGrid w:val="0"/>
          <w:color w:val="000000"/>
          <w:sz w:val="28"/>
          <w:szCs w:val="28"/>
          <w:u w:val="single"/>
        </w:rPr>
        <w:t xml:space="preserve">                           </w:t>
      </w:r>
    </w:p>
    <w:p>
      <w:pPr>
        <w:pStyle w:val="10"/>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电话：</w:t>
      </w:r>
      <w:r>
        <w:rPr>
          <w:rFonts w:hint="eastAsia" w:ascii="仿宋_GB2312" w:hAnsi="仿宋_GB2312" w:eastAsia="仿宋_GB2312" w:cs="仿宋_GB2312"/>
          <w:snapToGrid w:val="0"/>
          <w:color w:val="000000"/>
          <w:sz w:val="28"/>
          <w:szCs w:val="28"/>
          <w:u w:val="single"/>
        </w:rPr>
        <w:t xml:space="preserve">                           </w:t>
      </w:r>
    </w:p>
    <w:p>
      <w:pPr>
        <w:pStyle w:val="10"/>
        <w:adjustRightInd w:val="0"/>
        <w:ind w:firstLine="624"/>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传真：</w:t>
      </w:r>
      <w:r>
        <w:rPr>
          <w:rFonts w:hint="eastAsia" w:ascii="仿宋_GB2312" w:hAnsi="仿宋_GB2312" w:eastAsia="仿宋_GB2312" w:cs="仿宋_GB2312"/>
          <w:snapToGrid w:val="0"/>
          <w:color w:val="000000"/>
          <w:sz w:val="28"/>
          <w:szCs w:val="28"/>
          <w:u w:val="single"/>
        </w:rPr>
        <w:t xml:space="preserve">                           </w:t>
      </w:r>
    </w:p>
    <w:p>
      <w:pPr>
        <w:pStyle w:val="10"/>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投标人法定代表人姓名、职务（印刷体）：</w:t>
      </w:r>
      <w:r>
        <w:rPr>
          <w:rFonts w:hint="eastAsia" w:ascii="仿宋_GB2312" w:hAnsi="仿宋_GB2312" w:eastAsia="仿宋_GB2312" w:cs="仿宋_GB2312"/>
          <w:snapToGrid w:val="0"/>
          <w:sz w:val="28"/>
          <w:szCs w:val="28"/>
          <w:u w:val="single"/>
        </w:rPr>
        <w:t xml:space="preserve">             </w:t>
      </w:r>
    </w:p>
    <w:p>
      <w:pPr>
        <w:pStyle w:val="10"/>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投标人名称：</w:t>
      </w:r>
      <w:r>
        <w:rPr>
          <w:rFonts w:hint="eastAsia" w:ascii="仿宋_GB2312" w:hAnsi="仿宋_GB2312" w:eastAsia="仿宋_GB2312" w:cs="仿宋_GB2312"/>
          <w:snapToGrid w:val="0"/>
          <w:sz w:val="28"/>
          <w:szCs w:val="28"/>
          <w:u w:val="single"/>
        </w:rPr>
        <w:t xml:space="preserve">                       </w:t>
      </w:r>
    </w:p>
    <w:p>
      <w:pPr>
        <w:pStyle w:val="10"/>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单位公章：</w:t>
      </w:r>
      <w:r>
        <w:rPr>
          <w:rFonts w:hint="eastAsia" w:ascii="仿宋_GB2312" w:hAnsi="仿宋_GB2312" w:eastAsia="仿宋_GB2312" w:cs="仿宋_GB2312"/>
          <w:snapToGrid w:val="0"/>
          <w:sz w:val="28"/>
          <w:szCs w:val="28"/>
          <w:u w:val="single"/>
        </w:rPr>
        <w:t xml:space="preserve">                       </w:t>
      </w:r>
    </w:p>
    <w:p>
      <w:pPr>
        <w:pStyle w:val="10"/>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法定代表人或授权代理人签字：</w:t>
      </w:r>
      <w:r>
        <w:rPr>
          <w:rFonts w:hint="eastAsia" w:ascii="仿宋_GB2312" w:hAnsi="仿宋_GB2312" w:eastAsia="仿宋_GB2312" w:cs="仿宋_GB2312"/>
          <w:snapToGrid w:val="0"/>
          <w:sz w:val="28"/>
          <w:szCs w:val="28"/>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color w:val="000000"/>
          <w:sz w:val="28"/>
          <w:szCs w:val="28"/>
        </w:rPr>
        <w:t>日期：</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年</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月</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日</w:t>
      </w:r>
    </w:p>
    <w:p>
      <w:pPr>
        <w:pStyle w:val="3"/>
        <w:spacing w:after="0" w:line="240" w:lineRule="auto"/>
        <w:jc w:val="left"/>
        <w:rPr>
          <w:rFonts w:hint="eastAsia" w:ascii="仿宋_GB2312" w:hAnsi="仿宋_GB2312" w:eastAsia="仿宋_GB2312" w:cs="仿宋_GB2312"/>
          <w:b w:val="0"/>
          <w:snapToGrid w:val="0"/>
          <w:color w:val="000000"/>
          <w:sz w:val="28"/>
          <w:szCs w:val="28"/>
        </w:rPr>
      </w:pPr>
      <w:r>
        <w:rPr>
          <w:rFonts w:hint="eastAsia" w:ascii="仿宋_GB2312" w:hAnsi="仿宋_GB2312" w:eastAsia="仿宋_GB2312" w:cs="仿宋_GB2312"/>
          <w:b w:val="0"/>
          <w:snapToGrid w:val="0"/>
          <w:color w:val="000000"/>
          <w:sz w:val="28"/>
          <w:szCs w:val="28"/>
        </w:rPr>
        <w:br w:type="page"/>
      </w:r>
      <w:r>
        <w:rPr>
          <w:rFonts w:hint="eastAsia" w:ascii="仿宋_GB2312" w:hAnsi="仿宋_GB2312" w:eastAsia="仿宋_GB2312" w:cs="仿宋_GB2312"/>
          <w:b w:val="0"/>
          <w:snapToGrid w:val="0"/>
          <w:color w:val="000000"/>
          <w:sz w:val="28"/>
          <w:szCs w:val="28"/>
        </w:rPr>
        <w:t>附件2《投标人情况简介》</w:t>
      </w:r>
    </w:p>
    <w:p>
      <w:pPr>
        <w:pStyle w:val="10"/>
        <w:adjustRightInd w:val="0"/>
        <w:jc w:val="center"/>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投标人情况简介</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1.名称和概况：</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A．投标人名称：</w:t>
      </w:r>
      <w:r>
        <w:rPr>
          <w:rFonts w:hint="eastAsia" w:ascii="仿宋_GB2312" w:hAnsi="仿宋_GB2312" w:eastAsia="仿宋_GB2312" w:cs="仿宋_GB2312"/>
          <w:snapToGrid w:val="0"/>
          <w:color w:val="000000"/>
          <w:sz w:val="28"/>
          <w:szCs w:val="28"/>
          <w:u w:val="single"/>
        </w:rPr>
        <w:t xml:space="preserve">                       </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B．地址：</w:t>
      </w:r>
      <w:r>
        <w:rPr>
          <w:rFonts w:hint="eastAsia" w:ascii="仿宋_GB2312" w:hAnsi="仿宋_GB2312" w:eastAsia="仿宋_GB2312" w:cs="仿宋_GB2312"/>
          <w:snapToGrid w:val="0"/>
          <w:color w:val="000000"/>
          <w:sz w:val="28"/>
          <w:szCs w:val="28"/>
          <w:u w:val="single"/>
        </w:rPr>
        <w:t xml:space="preserve">                   </w:t>
      </w:r>
      <w:r>
        <w:rPr>
          <w:rFonts w:hint="eastAsia" w:ascii="仿宋_GB2312" w:hAnsi="仿宋_GB2312" w:eastAsia="仿宋_GB2312" w:cs="仿宋_GB2312"/>
          <w:snapToGrid w:val="0"/>
          <w:color w:val="000000"/>
          <w:sz w:val="28"/>
          <w:szCs w:val="28"/>
        </w:rPr>
        <w:t>邮编：</w:t>
      </w:r>
      <w:r>
        <w:rPr>
          <w:rFonts w:hint="eastAsia" w:ascii="仿宋_GB2312" w:hAnsi="仿宋_GB2312" w:eastAsia="仿宋_GB2312" w:cs="仿宋_GB2312"/>
          <w:snapToGrid w:val="0"/>
          <w:color w:val="000000"/>
          <w:sz w:val="28"/>
          <w:szCs w:val="28"/>
          <w:u w:val="single"/>
        </w:rPr>
        <w:t xml:space="preserve">                 </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 xml:space="preserve"> 传真／电话：</w:t>
      </w:r>
      <w:r>
        <w:rPr>
          <w:rFonts w:hint="eastAsia" w:ascii="仿宋_GB2312" w:hAnsi="仿宋_GB2312" w:eastAsia="仿宋_GB2312" w:cs="仿宋_GB2312"/>
          <w:snapToGrid w:val="0"/>
          <w:color w:val="000000"/>
          <w:sz w:val="28"/>
          <w:szCs w:val="28"/>
          <w:u w:val="single"/>
        </w:rPr>
        <w:t xml:space="preserve">                       </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C．成立日期或注册日期：</w:t>
      </w:r>
      <w:r>
        <w:rPr>
          <w:rFonts w:hint="eastAsia" w:ascii="仿宋_GB2312" w:hAnsi="仿宋_GB2312" w:eastAsia="仿宋_GB2312" w:cs="仿宋_GB2312"/>
          <w:snapToGrid w:val="0"/>
          <w:color w:val="000000"/>
          <w:sz w:val="28"/>
          <w:szCs w:val="28"/>
          <w:u w:val="single"/>
        </w:rPr>
        <w:t xml:space="preserve">                       </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D．法定代表人或主要负责人姓名：</w:t>
      </w:r>
      <w:r>
        <w:rPr>
          <w:rFonts w:hint="eastAsia" w:ascii="仿宋_GB2312" w:hAnsi="仿宋_GB2312" w:eastAsia="仿宋_GB2312" w:cs="仿宋_GB2312"/>
          <w:snapToGrid w:val="0"/>
          <w:color w:val="000000"/>
          <w:sz w:val="28"/>
          <w:szCs w:val="28"/>
          <w:u w:val="single"/>
        </w:rPr>
        <w:t xml:space="preserve">                   </w:t>
      </w:r>
    </w:p>
    <w:p>
      <w:pPr>
        <w:pStyle w:val="10"/>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2．财务数据：</w:t>
      </w:r>
    </w:p>
    <w:p>
      <w:pPr>
        <w:pStyle w:val="10"/>
        <w:adjustRightInd w:val="0"/>
        <w:rPr>
          <w:rFonts w:hint="eastAsia" w:ascii="仿宋_GB2312" w:hAnsi="仿宋_GB2312" w:eastAsia="仿宋_GB2312" w:cs="仿宋_GB2312"/>
          <w:snapToGrid w:val="0"/>
          <w:color w:val="000000"/>
          <w:sz w:val="28"/>
          <w:szCs w:val="28"/>
          <w:u w:val="single"/>
        </w:rPr>
      </w:pPr>
      <w:r>
        <w:rPr>
          <w:rFonts w:hint="eastAsia" w:ascii="仿宋_GB2312" w:hAnsi="仿宋_GB2312" w:eastAsia="仿宋_GB2312" w:cs="仿宋_GB2312"/>
          <w:snapToGrid w:val="0"/>
          <w:color w:val="000000"/>
          <w:sz w:val="28"/>
          <w:szCs w:val="28"/>
        </w:rPr>
        <w:t>A. 注册资本：</w:t>
      </w:r>
      <w:r>
        <w:rPr>
          <w:rFonts w:hint="eastAsia" w:ascii="仿宋_GB2312" w:hAnsi="仿宋_GB2312" w:eastAsia="仿宋_GB2312" w:cs="仿宋_GB2312"/>
          <w:snapToGrid w:val="0"/>
          <w:color w:val="000000"/>
          <w:sz w:val="28"/>
          <w:szCs w:val="28"/>
          <w:u w:val="single"/>
        </w:rPr>
        <w:t xml:space="preserve">                      </w:t>
      </w:r>
    </w:p>
    <w:p>
      <w:pPr>
        <w:pStyle w:val="10"/>
        <w:adjustRightInd w:val="0"/>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u w:val="none"/>
        </w:rPr>
        <w:t xml:space="preserve">B. </w:t>
      </w:r>
      <w:r>
        <w:rPr>
          <w:rFonts w:hint="eastAsia" w:ascii="仿宋_GB2312" w:hAnsi="仿宋_GB2312" w:eastAsia="仿宋_GB2312" w:cs="仿宋_GB2312"/>
          <w:snapToGrid w:val="0"/>
          <w:color w:val="000000"/>
          <w:sz w:val="28"/>
          <w:szCs w:val="28"/>
          <w:highlight w:val="none"/>
        </w:rPr>
        <w:t>提供2018年、2019年和2020年财务报表</w:t>
      </w:r>
    </w:p>
    <w:p>
      <w:pPr>
        <w:pStyle w:val="1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3．业绩或服务的情况：</w:t>
      </w:r>
    </w:p>
    <w:p>
      <w:pPr>
        <w:pStyle w:val="1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 xml:space="preserve"> </w:t>
      </w:r>
      <w:r>
        <w:rPr>
          <w:rFonts w:hint="eastAsia" w:ascii="仿宋_GB2312" w:hAnsi="仿宋_GB2312" w:eastAsia="仿宋_GB2312" w:cs="仿宋_GB2312"/>
          <w:snapToGrid w:val="0"/>
          <w:color w:val="000000"/>
          <w:sz w:val="28"/>
          <w:szCs w:val="28"/>
          <w:highlight w:val="none"/>
          <w:u w:val="single"/>
        </w:rPr>
        <w:t>2019</w:t>
      </w:r>
      <w:r>
        <w:rPr>
          <w:rFonts w:hint="eastAsia" w:ascii="仿宋_GB2312" w:hAnsi="仿宋_GB2312" w:eastAsia="仿宋_GB2312" w:cs="仿宋_GB2312"/>
          <w:snapToGrid w:val="0"/>
          <w:color w:val="000000"/>
          <w:sz w:val="28"/>
          <w:szCs w:val="28"/>
          <w:highlight w:val="none"/>
        </w:rPr>
        <w:t xml:space="preserve">年至今国内外主要用户的名称和地址： </w:t>
      </w:r>
    </w:p>
    <w:p>
      <w:pPr>
        <w:pStyle w:val="10"/>
        <w:tabs>
          <w:tab w:val="left" w:pos="0"/>
        </w:tabs>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highlight w:val="none"/>
        </w:rPr>
        <w:t xml:space="preserve">4. </w:t>
      </w:r>
      <w:r>
        <w:rPr>
          <w:rFonts w:hint="eastAsia" w:ascii="仿宋_GB2312" w:hAnsi="仿宋_GB2312" w:eastAsia="仿宋_GB2312" w:cs="仿宋_GB2312"/>
          <w:snapToGrid w:val="0"/>
          <w:color w:val="000000"/>
          <w:sz w:val="28"/>
          <w:szCs w:val="28"/>
          <w:highlight w:val="none"/>
          <w:u w:val="single"/>
        </w:rPr>
        <w:t>2019</w:t>
      </w:r>
      <w:r>
        <w:rPr>
          <w:rFonts w:hint="eastAsia" w:ascii="仿宋_GB2312" w:hAnsi="仿宋_GB2312" w:eastAsia="仿宋_GB2312" w:cs="仿宋_GB2312"/>
          <w:snapToGrid w:val="0"/>
          <w:color w:val="000000"/>
          <w:sz w:val="28"/>
          <w:szCs w:val="28"/>
          <w:highlight w:val="none"/>
        </w:rPr>
        <w:t>年至</w:t>
      </w:r>
      <w:r>
        <w:rPr>
          <w:rFonts w:hint="eastAsia" w:ascii="仿宋_GB2312" w:hAnsi="仿宋_GB2312" w:eastAsia="仿宋_GB2312" w:cs="仿宋_GB2312"/>
          <w:snapToGrid w:val="0"/>
          <w:color w:val="000000"/>
          <w:sz w:val="28"/>
          <w:szCs w:val="28"/>
        </w:rPr>
        <w:t>今投标人是否受到过监管机关的处罚？是否有重大涉诉法律纠纷？如有，请列明原因及相关情况。</w:t>
      </w:r>
    </w:p>
    <w:p>
      <w:pPr>
        <w:pStyle w:val="10"/>
        <w:tabs>
          <w:tab w:val="left" w:pos="360"/>
        </w:tabs>
        <w:adjustRightInd w:val="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5.所属集团（如有的话）：</w:t>
      </w:r>
      <w:r>
        <w:rPr>
          <w:rFonts w:hint="eastAsia" w:ascii="仿宋_GB2312" w:hAnsi="仿宋_GB2312" w:eastAsia="仿宋_GB2312" w:cs="仿宋_GB2312"/>
          <w:snapToGrid w:val="0"/>
          <w:color w:val="000000"/>
          <w:sz w:val="28"/>
          <w:szCs w:val="28"/>
          <w:u w:val="single"/>
        </w:rPr>
        <w:t xml:space="preserve">                       </w:t>
      </w:r>
    </w:p>
    <w:p>
      <w:pPr>
        <w:pStyle w:val="10"/>
        <w:tabs>
          <w:tab w:val="left" w:pos="0"/>
        </w:tabs>
        <w:adjustRightInd w:val="0"/>
        <w:ind w:left="0" w:leftChars="0" w:firstLine="560" w:firstLineChars="200"/>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lang w:val="en-US" w:eastAsia="zh-CN"/>
        </w:rPr>
        <w:t>6.</w:t>
      </w:r>
      <w:r>
        <w:rPr>
          <w:rFonts w:hint="eastAsia" w:ascii="仿宋_GB2312" w:hAnsi="仿宋_GB2312" w:eastAsia="仿宋_GB2312" w:cs="仿宋_GB2312"/>
          <w:snapToGrid w:val="0"/>
          <w:color w:val="000000"/>
          <w:sz w:val="28"/>
          <w:szCs w:val="28"/>
        </w:rPr>
        <w:t>本次投标的同品牌型号50kW及以上容量的机房精密空调（氟泵双循环）产品近5年在银行业的应用案例（提供该品牌自2017年1月1日至今的在银行业数据中心/机房应用的同型号的50kW及以上机房精密空调（氟泵双循环）产品销售合同扫描件证明，不限于本次投标代理商的销售合同。），并按以下格式填写案例情况汇总表。</w:t>
      </w:r>
    </w:p>
    <w:tbl>
      <w:tblPr>
        <w:tblStyle w:val="15"/>
        <w:tblW w:w="7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99"/>
        <w:gridCol w:w="1234"/>
        <w:gridCol w:w="1223"/>
        <w:gridCol w:w="1062"/>
        <w:gridCol w:w="854"/>
        <w:gridCol w:w="96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496" w:type="dxa"/>
            <w:shd w:val="clear" w:color="auto" w:fill="auto"/>
            <w:vAlign w:val="top"/>
          </w:tcPr>
          <w:p>
            <w:pPr>
              <w:pStyle w:val="10"/>
              <w:tabs>
                <w:tab w:val="left" w:pos="0"/>
              </w:tabs>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同序号</w:t>
            </w:r>
          </w:p>
        </w:tc>
        <w:tc>
          <w:tcPr>
            <w:tcW w:w="899"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合同名称</w:t>
            </w:r>
          </w:p>
        </w:tc>
        <w:tc>
          <w:tcPr>
            <w:tcW w:w="1234"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合同签订年份</w:t>
            </w:r>
          </w:p>
        </w:tc>
        <w:tc>
          <w:tcPr>
            <w:tcW w:w="1223"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型号</w:t>
            </w:r>
          </w:p>
        </w:tc>
        <w:tc>
          <w:tcPr>
            <w:tcW w:w="1062"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单台</w:t>
            </w:r>
            <w:r>
              <w:rPr>
                <w:rFonts w:hint="eastAsia" w:ascii="仿宋_GB2312" w:hAnsi="仿宋_GB2312" w:eastAsia="仿宋_GB2312" w:cs="仿宋_GB2312"/>
                <w:snapToGrid w:val="0"/>
                <w:color w:val="000000"/>
                <w:sz w:val="28"/>
                <w:szCs w:val="28"/>
                <w:highlight w:val="none"/>
                <w:lang w:eastAsia="zh-CN"/>
              </w:rPr>
              <w:t>制冷功率</w:t>
            </w:r>
          </w:p>
        </w:tc>
        <w:tc>
          <w:tcPr>
            <w:tcW w:w="854"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数</w:t>
            </w:r>
            <w:r>
              <w:rPr>
                <w:rFonts w:hint="eastAsia" w:ascii="仿宋_GB2312" w:hAnsi="仿宋_GB2312" w:eastAsia="仿宋_GB2312" w:cs="仿宋_GB2312"/>
                <w:snapToGrid w:val="0"/>
                <w:color w:val="000000"/>
                <w:sz w:val="28"/>
                <w:szCs w:val="28"/>
                <w:highlight w:val="none"/>
                <w:lang w:eastAsia="zh-CN"/>
              </w:rPr>
              <w:t>量</w:t>
            </w:r>
          </w:p>
        </w:tc>
        <w:tc>
          <w:tcPr>
            <w:tcW w:w="969"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客户名称</w:t>
            </w:r>
          </w:p>
        </w:tc>
        <w:tc>
          <w:tcPr>
            <w:tcW w:w="781"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证明合同所在页码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496" w:type="dxa"/>
            <w:vMerge w:val="restart"/>
            <w:shd w:val="clear" w:color="auto" w:fill="auto"/>
            <w:vAlign w:val="top"/>
          </w:tcPr>
          <w:p>
            <w:pPr>
              <w:pStyle w:val="10"/>
              <w:tabs>
                <w:tab w:val="left" w:pos="0"/>
              </w:tabs>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w:t>
            </w:r>
          </w:p>
        </w:tc>
        <w:tc>
          <w:tcPr>
            <w:tcW w:w="899" w:type="dxa"/>
            <w:vMerge w:val="restart"/>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示例合同1</w:t>
            </w:r>
          </w:p>
          <w:p>
            <w:pPr>
              <w:pStyle w:val="10"/>
              <w:tabs>
                <w:tab w:val="left" w:pos="0"/>
              </w:tabs>
              <w:adjustRightInd w:val="0"/>
              <w:rPr>
                <w:rFonts w:hint="eastAsia" w:ascii="仿宋_GB2312" w:hAnsi="仿宋_GB2312" w:eastAsia="仿宋_GB2312" w:cs="仿宋_GB2312"/>
                <w:snapToGrid w:val="0"/>
                <w:color w:val="000000"/>
                <w:sz w:val="28"/>
                <w:szCs w:val="28"/>
                <w:highlight w:val="none"/>
              </w:rPr>
            </w:pPr>
          </w:p>
        </w:tc>
        <w:tc>
          <w:tcPr>
            <w:tcW w:w="1234" w:type="dxa"/>
            <w:vMerge w:val="restart"/>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2020年</w:t>
            </w:r>
          </w:p>
        </w:tc>
        <w:tc>
          <w:tcPr>
            <w:tcW w:w="1223"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XXX-500</w:t>
            </w:r>
          </w:p>
        </w:tc>
        <w:tc>
          <w:tcPr>
            <w:tcW w:w="1062"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12</w:t>
            </w:r>
            <w:r>
              <w:rPr>
                <w:rFonts w:hint="eastAsia" w:ascii="仿宋_GB2312" w:hAnsi="仿宋_GB2312" w:eastAsia="仿宋_GB2312" w:cs="仿宋_GB2312"/>
                <w:snapToGrid w:val="0"/>
                <w:color w:val="000000"/>
                <w:sz w:val="28"/>
                <w:szCs w:val="28"/>
                <w:highlight w:val="none"/>
              </w:rPr>
              <w:t>0</w:t>
            </w:r>
            <w:r>
              <w:rPr>
                <w:rFonts w:hint="eastAsia" w:ascii="仿宋_GB2312" w:hAnsi="仿宋_GB2312" w:eastAsia="仿宋_GB2312" w:cs="仿宋_GB2312"/>
                <w:snapToGrid w:val="0"/>
                <w:color w:val="000000"/>
                <w:sz w:val="28"/>
                <w:szCs w:val="28"/>
                <w:highlight w:val="none"/>
                <w:lang w:val="en-US" w:eastAsia="zh-CN"/>
              </w:rPr>
              <w:t>kW</w:t>
            </w:r>
          </w:p>
        </w:tc>
        <w:tc>
          <w:tcPr>
            <w:tcW w:w="854"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16</w:t>
            </w:r>
          </w:p>
        </w:tc>
        <w:tc>
          <w:tcPr>
            <w:tcW w:w="969" w:type="dxa"/>
            <w:vMerge w:val="restart"/>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XX银行</w:t>
            </w:r>
          </w:p>
        </w:tc>
        <w:tc>
          <w:tcPr>
            <w:tcW w:w="781"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496" w:type="dxa"/>
            <w:vMerge w:val="continue"/>
            <w:shd w:val="clear" w:color="auto" w:fill="auto"/>
            <w:vAlign w:val="top"/>
          </w:tcPr>
          <w:p>
            <w:pPr>
              <w:pStyle w:val="10"/>
              <w:tabs>
                <w:tab w:val="left" w:pos="0"/>
              </w:tabs>
              <w:adjustRightInd w:val="0"/>
              <w:rPr>
                <w:rFonts w:hint="eastAsia" w:ascii="仿宋_GB2312" w:hAnsi="仿宋_GB2312" w:eastAsia="仿宋_GB2312" w:cs="仿宋_GB2312"/>
                <w:snapToGrid w:val="0"/>
                <w:color w:val="000000"/>
                <w:sz w:val="28"/>
                <w:szCs w:val="28"/>
                <w:highlight w:val="none"/>
              </w:rPr>
            </w:pPr>
          </w:p>
        </w:tc>
        <w:tc>
          <w:tcPr>
            <w:tcW w:w="899" w:type="dxa"/>
            <w:vMerge w:val="continue"/>
            <w:shd w:val="clear" w:color="auto" w:fill="auto"/>
            <w:vAlign w:val="top"/>
          </w:tcPr>
          <w:p>
            <w:pPr>
              <w:pStyle w:val="10"/>
              <w:tabs>
                <w:tab w:val="left" w:pos="0"/>
              </w:tabs>
              <w:adjustRightInd w:val="0"/>
              <w:rPr>
                <w:rFonts w:hint="eastAsia" w:ascii="仿宋_GB2312" w:hAnsi="仿宋_GB2312" w:eastAsia="仿宋_GB2312" w:cs="仿宋_GB2312"/>
                <w:snapToGrid w:val="0"/>
                <w:color w:val="000000"/>
                <w:sz w:val="28"/>
                <w:szCs w:val="28"/>
                <w:highlight w:val="none"/>
              </w:rPr>
            </w:pPr>
          </w:p>
        </w:tc>
        <w:tc>
          <w:tcPr>
            <w:tcW w:w="1234" w:type="dxa"/>
            <w:vMerge w:val="continue"/>
            <w:shd w:val="clear" w:color="auto" w:fill="auto"/>
            <w:vAlign w:val="top"/>
          </w:tcPr>
          <w:p>
            <w:pPr>
              <w:pStyle w:val="10"/>
              <w:tabs>
                <w:tab w:val="left" w:pos="0"/>
              </w:tabs>
              <w:adjustRightInd w:val="0"/>
              <w:rPr>
                <w:rFonts w:hint="eastAsia" w:ascii="仿宋_GB2312" w:hAnsi="仿宋_GB2312" w:eastAsia="仿宋_GB2312" w:cs="仿宋_GB2312"/>
                <w:snapToGrid w:val="0"/>
                <w:color w:val="000000"/>
                <w:sz w:val="28"/>
                <w:szCs w:val="28"/>
                <w:highlight w:val="none"/>
              </w:rPr>
            </w:pPr>
          </w:p>
        </w:tc>
        <w:tc>
          <w:tcPr>
            <w:tcW w:w="1223"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XXX</w:t>
            </w:r>
            <w:r>
              <w:rPr>
                <w:rFonts w:hint="eastAsia" w:ascii="仿宋_GB2312" w:hAnsi="仿宋_GB2312" w:eastAsia="仿宋_GB2312" w:cs="仿宋_GB2312"/>
                <w:snapToGrid w:val="0"/>
                <w:color w:val="000000"/>
                <w:sz w:val="28"/>
                <w:szCs w:val="28"/>
                <w:highlight w:val="none"/>
              </w:rPr>
              <w:t>-500</w:t>
            </w:r>
          </w:p>
        </w:tc>
        <w:tc>
          <w:tcPr>
            <w:tcW w:w="1062"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w:t>
            </w:r>
            <w:r>
              <w:rPr>
                <w:rFonts w:hint="eastAsia" w:ascii="仿宋_GB2312" w:hAnsi="仿宋_GB2312" w:eastAsia="仿宋_GB2312" w:cs="仿宋_GB2312"/>
                <w:snapToGrid w:val="0"/>
                <w:color w:val="000000"/>
                <w:sz w:val="28"/>
                <w:szCs w:val="28"/>
                <w:highlight w:val="none"/>
              </w:rPr>
              <w:t>00</w:t>
            </w:r>
            <w:r>
              <w:rPr>
                <w:rFonts w:hint="eastAsia" w:ascii="仿宋_GB2312" w:hAnsi="仿宋_GB2312" w:eastAsia="仿宋_GB2312" w:cs="仿宋_GB2312"/>
                <w:snapToGrid w:val="0"/>
                <w:color w:val="000000"/>
                <w:sz w:val="28"/>
                <w:szCs w:val="28"/>
                <w:highlight w:val="none"/>
                <w:lang w:val="en-US" w:eastAsia="zh-CN"/>
              </w:rPr>
              <w:t>kW</w:t>
            </w:r>
          </w:p>
        </w:tc>
        <w:tc>
          <w:tcPr>
            <w:tcW w:w="854" w:type="dxa"/>
            <w:shd w:val="clear" w:color="auto" w:fill="auto"/>
            <w:vAlign w:val="top"/>
          </w:tcPr>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20</w:t>
            </w:r>
          </w:p>
        </w:tc>
        <w:tc>
          <w:tcPr>
            <w:tcW w:w="969" w:type="dxa"/>
            <w:vMerge w:val="continue"/>
            <w:shd w:val="clear" w:color="auto" w:fill="auto"/>
            <w:vAlign w:val="top"/>
          </w:tcPr>
          <w:p>
            <w:pPr>
              <w:pStyle w:val="10"/>
              <w:tabs>
                <w:tab w:val="left" w:pos="0"/>
              </w:tabs>
              <w:adjustRightInd w:val="0"/>
              <w:rPr>
                <w:rFonts w:hint="eastAsia" w:ascii="仿宋_GB2312" w:hAnsi="仿宋_GB2312" w:eastAsia="仿宋_GB2312" w:cs="仿宋_GB2312"/>
                <w:snapToGrid w:val="0"/>
                <w:color w:val="000000"/>
                <w:sz w:val="28"/>
                <w:szCs w:val="28"/>
                <w:highlight w:val="none"/>
              </w:rPr>
            </w:pPr>
          </w:p>
        </w:tc>
        <w:tc>
          <w:tcPr>
            <w:tcW w:w="781" w:type="dxa"/>
            <w:shd w:val="clear" w:color="auto" w:fill="auto"/>
            <w:vAlign w:val="top"/>
          </w:tcPr>
          <w:p>
            <w:pPr>
              <w:pStyle w:val="10"/>
              <w:tabs>
                <w:tab w:val="left" w:pos="0"/>
              </w:tabs>
              <w:adjustRightInd w:val="0"/>
              <w:rPr>
                <w:rFonts w:hint="eastAsia" w:ascii="仿宋_GB2312" w:hAnsi="仿宋_GB2312" w:eastAsia="仿宋_GB2312" w:cs="仿宋_GB2312"/>
                <w:snapToGrid w:val="0"/>
                <w:color w:val="000000"/>
                <w:sz w:val="28"/>
                <w:szCs w:val="28"/>
                <w:highlight w:val="none"/>
              </w:rPr>
            </w:pPr>
          </w:p>
        </w:tc>
      </w:tr>
    </w:tbl>
    <w:p>
      <w:pPr>
        <w:pStyle w:val="10"/>
        <w:tabs>
          <w:tab w:val="left" w:pos="0"/>
        </w:tabs>
        <w:adjustRightInd w:val="0"/>
        <w:ind w:left="0" w:leftChars="0" w:firstLine="0" w:firstLineChars="0"/>
        <w:rPr>
          <w:rFonts w:hint="eastAsia" w:ascii="仿宋_GB2312" w:hAnsi="仿宋_GB2312" w:eastAsia="仿宋_GB2312" w:cs="仿宋_GB2312"/>
          <w:snapToGrid w:val="0"/>
          <w:color w:val="000000"/>
          <w:sz w:val="28"/>
          <w:szCs w:val="28"/>
        </w:rPr>
      </w:pPr>
    </w:p>
    <w:p>
      <w:pPr>
        <w:pStyle w:val="10"/>
        <w:numPr>
          <w:ilvl w:val="0"/>
          <w:numId w:val="0"/>
        </w:numPr>
        <w:tabs>
          <w:tab w:val="left" w:pos="0"/>
        </w:tabs>
        <w:adjustRightInd w:val="0"/>
        <w:ind w:leftChars="20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7.</w:t>
      </w:r>
      <w:r>
        <w:rPr>
          <w:rFonts w:hint="eastAsia" w:ascii="仿宋_GB2312" w:hAnsi="仿宋_GB2312" w:eastAsia="仿宋_GB2312" w:cs="仿宋_GB2312"/>
          <w:snapToGrid w:val="0"/>
          <w:color w:val="000000"/>
          <w:sz w:val="28"/>
          <w:szCs w:val="28"/>
          <w:highlight w:val="none"/>
        </w:rPr>
        <w:t>体现生产商实力和信誉的其他证明文件（如ISO认证、政府或权威第三方机构颁发的荣誉证书等）。</w:t>
      </w:r>
    </w:p>
    <w:p>
      <w:pPr>
        <w:pStyle w:val="10"/>
        <w:numPr>
          <w:ilvl w:val="0"/>
          <w:numId w:val="0"/>
        </w:numPr>
        <w:tabs>
          <w:tab w:val="left" w:pos="0"/>
        </w:tabs>
        <w:adjustRightInd w:val="0"/>
        <w:ind w:leftChars="20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8.</w:t>
      </w:r>
      <w:r>
        <w:rPr>
          <w:rFonts w:hint="eastAsia" w:ascii="仿宋_GB2312" w:hAnsi="仿宋_GB2312" w:eastAsia="仿宋_GB2312" w:cs="仿宋_GB2312"/>
          <w:snapToGrid w:val="0"/>
          <w:color w:val="000000"/>
          <w:sz w:val="28"/>
          <w:szCs w:val="28"/>
          <w:highlight w:val="none"/>
        </w:rPr>
        <w:t>体现投标方实力、信誉和履约能力的证明文件（如ISO认证、信用证明、政府或权威第三方机构颁发的荣誉证书等）。</w:t>
      </w:r>
    </w:p>
    <w:p>
      <w:pPr>
        <w:pStyle w:val="10"/>
        <w:tabs>
          <w:tab w:val="left" w:pos="0"/>
        </w:tabs>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9</w:t>
      </w:r>
      <w:r>
        <w:rPr>
          <w:rFonts w:hint="eastAsia" w:ascii="仿宋_GB2312" w:hAnsi="仿宋_GB2312" w:eastAsia="仿宋_GB2312" w:cs="仿宋_GB2312"/>
          <w:snapToGrid w:val="0"/>
          <w:color w:val="000000"/>
          <w:sz w:val="28"/>
          <w:szCs w:val="28"/>
          <w:highlight w:val="none"/>
        </w:rPr>
        <w:t>.体现投标产品质量和性能的其他证明文件（如政府或权威第三方机构出具的相关荣誉证书、测试报告、认证报告等）</w:t>
      </w:r>
    </w:p>
    <w:p>
      <w:pPr>
        <w:pStyle w:val="10"/>
        <w:tabs>
          <w:tab w:val="left" w:pos="0"/>
        </w:tabs>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10</w:t>
      </w:r>
      <w:r>
        <w:rPr>
          <w:rFonts w:hint="eastAsia" w:ascii="仿宋_GB2312" w:hAnsi="仿宋_GB2312" w:eastAsia="仿宋_GB2312" w:cs="仿宋_GB2312"/>
          <w:snapToGrid w:val="0"/>
          <w:color w:val="000000"/>
          <w:sz w:val="28"/>
          <w:szCs w:val="28"/>
          <w:highlight w:val="none"/>
        </w:rPr>
        <w:t>.提供权威第三方机构出具的本次投标品牌机房</w:t>
      </w:r>
      <w:r>
        <w:rPr>
          <w:rFonts w:hint="eastAsia" w:ascii="仿宋_GB2312" w:hAnsi="仿宋_GB2312" w:eastAsia="仿宋_GB2312" w:cs="仿宋_GB2312"/>
          <w:snapToGrid w:val="0"/>
          <w:color w:val="000000"/>
          <w:sz w:val="28"/>
          <w:szCs w:val="28"/>
          <w:highlight w:val="none"/>
          <w:lang w:eastAsia="zh-CN"/>
        </w:rPr>
        <w:t>精密空调产品</w:t>
      </w:r>
      <w:r>
        <w:rPr>
          <w:rFonts w:hint="eastAsia" w:ascii="仿宋_GB2312" w:hAnsi="仿宋_GB2312" w:eastAsia="仿宋_GB2312" w:cs="仿宋_GB2312"/>
          <w:snapToGrid w:val="0"/>
          <w:color w:val="000000"/>
          <w:sz w:val="28"/>
          <w:szCs w:val="28"/>
          <w:highlight w:val="none"/>
        </w:rPr>
        <w:t>的2019年、2020年和2021年销售额和市场份额数据，提供报告复印件。</w:t>
      </w:r>
    </w:p>
    <w:p>
      <w:pPr>
        <w:pStyle w:val="10"/>
        <w:tabs>
          <w:tab w:val="left" w:pos="0"/>
        </w:tabs>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w:t>
      </w:r>
      <w:r>
        <w:rPr>
          <w:rFonts w:hint="eastAsia" w:ascii="仿宋_GB2312" w:hAnsi="仿宋_GB2312" w:eastAsia="仿宋_GB2312" w:cs="仿宋_GB2312"/>
          <w:snapToGrid w:val="0"/>
          <w:color w:val="000000"/>
          <w:sz w:val="28"/>
          <w:szCs w:val="28"/>
          <w:highlight w:val="none"/>
          <w:lang w:val="en-US" w:eastAsia="zh-CN"/>
        </w:rPr>
        <w:t>1</w:t>
      </w:r>
      <w:r>
        <w:rPr>
          <w:rFonts w:hint="eastAsia" w:ascii="仿宋_GB2312" w:hAnsi="仿宋_GB2312" w:eastAsia="仿宋_GB2312" w:cs="仿宋_GB2312"/>
          <w:snapToGrid w:val="0"/>
          <w:color w:val="000000"/>
          <w:sz w:val="28"/>
          <w:szCs w:val="28"/>
          <w:highlight w:val="none"/>
        </w:rPr>
        <w:t>.提供所投标产品在江苏和上海地区的售后服务网点、备件库清单和联系方式。</w:t>
      </w:r>
    </w:p>
    <w:p>
      <w:pPr>
        <w:pStyle w:val="10"/>
        <w:tabs>
          <w:tab w:val="left" w:pos="0"/>
        </w:tabs>
        <w:adjustRightInd w:val="0"/>
        <w:rPr>
          <w:rFonts w:hint="eastAsia" w:ascii="仿宋_GB2312" w:hAnsi="仿宋_GB2312" w:eastAsia="仿宋_GB2312" w:cs="仿宋_GB2312"/>
          <w:snapToGrid w:val="0"/>
          <w:color w:val="000000"/>
          <w:sz w:val="28"/>
          <w:szCs w:val="28"/>
          <w:highlight w:val="yellow"/>
        </w:rPr>
      </w:pPr>
      <w:r>
        <w:rPr>
          <w:rFonts w:hint="eastAsia" w:ascii="仿宋_GB2312" w:hAnsi="仿宋_GB2312" w:eastAsia="仿宋_GB2312" w:cs="仿宋_GB2312"/>
          <w:snapToGrid w:val="0"/>
          <w:color w:val="000000"/>
          <w:sz w:val="28"/>
          <w:szCs w:val="28"/>
          <w:highlight w:val="none"/>
        </w:rPr>
        <w:t>1</w:t>
      </w:r>
      <w:r>
        <w:rPr>
          <w:rFonts w:hint="eastAsia" w:ascii="仿宋_GB2312" w:hAnsi="仿宋_GB2312" w:eastAsia="仿宋_GB2312" w:cs="仿宋_GB2312"/>
          <w:snapToGrid w:val="0"/>
          <w:color w:val="000000"/>
          <w:sz w:val="28"/>
          <w:szCs w:val="28"/>
          <w:highlight w:val="none"/>
          <w:lang w:val="en-US" w:eastAsia="zh-CN"/>
        </w:rPr>
        <w:t>2</w:t>
      </w:r>
      <w:r>
        <w:rPr>
          <w:rFonts w:hint="eastAsia" w:ascii="仿宋_GB2312" w:hAnsi="仿宋_GB2312" w:eastAsia="仿宋_GB2312" w:cs="仿宋_GB2312"/>
          <w:snapToGrid w:val="0"/>
          <w:color w:val="000000"/>
          <w:sz w:val="28"/>
          <w:szCs w:val="28"/>
          <w:highlight w:val="none"/>
        </w:rPr>
        <w:t>.提供所投标产品品牌在机房</w:t>
      </w:r>
      <w:r>
        <w:rPr>
          <w:rFonts w:hint="eastAsia" w:ascii="仿宋_GB2312" w:hAnsi="仿宋_GB2312" w:eastAsia="仿宋_GB2312" w:cs="仿宋_GB2312"/>
          <w:snapToGrid w:val="0"/>
          <w:color w:val="000000"/>
          <w:sz w:val="28"/>
          <w:szCs w:val="28"/>
          <w:highlight w:val="none"/>
          <w:lang w:eastAsia="zh-CN"/>
        </w:rPr>
        <w:t>精密空调产品</w:t>
      </w:r>
      <w:r>
        <w:rPr>
          <w:rFonts w:hint="eastAsia" w:ascii="仿宋_GB2312" w:hAnsi="仿宋_GB2312" w:eastAsia="仿宋_GB2312" w:cs="仿宋_GB2312"/>
          <w:snapToGrid w:val="0"/>
          <w:color w:val="000000"/>
          <w:sz w:val="28"/>
          <w:szCs w:val="28"/>
          <w:highlight w:val="none"/>
        </w:rPr>
        <w:t>产品方面的专利数量，提供对应清单和编号。</w:t>
      </w:r>
    </w:p>
    <w:p>
      <w:pPr>
        <w:pStyle w:val="3"/>
        <w:spacing w:after="0" w:line="240" w:lineRule="auto"/>
        <w:ind w:left="0" w:leftChars="0" w:firstLine="0" w:firstLineChars="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b w:val="0"/>
          <w:snapToGrid w:val="0"/>
          <w:sz w:val="28"/>
          <w:szCs w:val="28"/>
        </w:rPr>
        <w:t>附件3：《投标价格</w:t>
      </w:r>
      <w:r>
        <w:rPr>
          <w:rFonts w:hint="eastAsia" w:ascii="仿宋_GB2312" w:hAnsi="仿宋_GB2312" w:eastAsia="仿宋_GB2312" w:cs="仿宋_GB2312"/>
          <w:sz w:val="28"/>
          <w:szCs w:val="28"/>
        </w:rPr>
        <w:t>一</w:t>
      </w:r>
      <w:r>
        <w:rPr>
          <w:rFonts w:hint="eastAsia" w:ascii="仿宋_GB2312" w:hAnsi="仿宋_GB2312" w:eastAsia="仿宋_GB2312" w:cs="仿宋_GB2312"/>
          <w:b w:val="0"/>
          <w:bCs w:val="0"/>
          <w:sz w:val="28"/>
          <w:szCs w:val="28"/>
        </w:rPr>
        <w:t>览</w:t>
      </w:r>
      <w:r>
        <w:rPr>
          <w:rFonts w:hint="eastAsia" w:ascii="仿宋_GB2312" w:hAnsi="仿宋_GB2312" w:eastAsia="仿宋_GB2312" w:cs="仿宋_GB2312"/>
          <w:b w:val="0"/>
          <w:snapToGrid w:val="0"/>
          <w:sz w:val="28"/>
          <w:szCs w:val="28"/>
        </w:rPr>
        <w:t>表》</w:t>
      </w:r>
    </w:p>
    <w:p>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投标价格一览表</w:t>
      </w:r>
    </w:p>
    <w:p>
      <w:pPr>
        <w:adjustRightInd w:val="0"/>
        <w:spacing w:line="360" w:lineRule="auto"/>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投标价格一览表由以下几个部分组成： </w:t>
      </w:r>
    </w:p>
    <w:p>
      <w:pPr>
        <w:spacing w:line="360" w:lineRule="auto"/>
        <w:ind w:left="0" w:leftChars="0" w:right="140" w:rightChars="50" w:firstLine="0" w:firstLineChars="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u w:val="none"/>
          <w:lang w:eastAsia="zh-CN"/>
        </w:rPr>
        <w:t>标段一：</w:t>
      </w:r>
    </w:p>
    <w:p>
      <w:pPr>
        <w:spacing w:line="360" w:lineRule="auto"/>
        <w:ind w:left="0" w:leftChars="0" w:right="140" w:rightChars="5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项目总报价</w:t>
      </w:r>
      <w:r>
        <w:rPr>
          <w:rFonts w:hint="eastAsia" w:ascii="仿宋_GB2312" w:hAnsi="仿宋_GB2312" w:eastAsia="仿宋_GB2312" w:cs="仿宋_GB2312"/>
          <w:sz w:val="24"/>
          <w:szCs w:val="24"/>
          <w:lang w:eastAsia="zh-CN"/>
        </w:rPr>
        <w:t>标段一</w:t>
      </w:r>
      <w:r>
        <w:rPr>
          <w:rFonts w:hint="eastAsia" w:ascii="仿宋_GB2312" w:hAnsi="仿宋_GB2312" w:eastAsia="仿宋_GB2312" w:cs="仿宋_GB2312"/>
          <w:sz w:val="24"/>
          <w:szCs w:val="24"/>
        </w:rPr>
        <w:t>（含税）：（大写）人民币</w:t>
      </w:r>
      <w:r>
        <w:rPr>
          <w:rFonts w:hint="eastAsia" w:ascii="仿宋_GB2312" w:hAnsi="仿宋_GB2312" w:eastAsia="仿宋_GB2312" w:cs="仿宋_GB2312"/>
          <w:sz w:val="24"/>
          <w:szCs w:val="24"/>
          <w:u w:val="single"/>
        </w:rPr>
        <w:t xml:space="preserve">                                   </w:t>
      </w:r>
    </w:p>
    <w:p>
      <w:pPr>
        <w:spacing w:line="360" w:lineRule="auto"/>
        <w:ind w:right="140" w:rightChars="5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（小写）￥</w:t>
      </w:r>
      <w:r>
        <w:rPr>
          <w:rFonts w:hint="eastAsia" w:ascii="仿宋_GB2312" w:hAnsi="仿宋_GB2312" w:eastAsia="仿宋_GB2312" w:cs="仿宋_GB2312"/>
          <w:sz w:val="24"/>
          <w:szCs w:val="24"/>
          <w:u w:val="single"/>
        </w:rPr>
        <w:t xml:space="preserve">                                       </w:t>
      </w:r>
    </w:p>
    <w:tbl>
      <w:tblPr>
        <w:tblStyle w:val="15"/>
        <w:tblW w:w="8684"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408"/>
        <w:gridCol w:w="1016"/>
        <w:gridCol w:w="958"/>
        <w:gridCol w:w="980"/>
        <w:gridCol w:w="1431"/>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4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设备名称</w:t>
            </w:r>
          </w:p>
        </w:tc>
        <w:tc>
          <w:tcPr>
            <w:tcW w:w="240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规格</w:t>
            </w:r>
          </w:p>
        </w:tc>
        <w:tc>
          <w:tcPr>
            <w:tcW w:w="1016"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压缩机工作方式</w:t>
            </w:r>
          </w:p>
        </w:tc>
        <w:tc>
          <w:tcPr>
            <w:tcW w:w="95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数量</w:t>
            </w:r>
          </w:p>
        </w:tc>
        <w:tc>
          <w:tcPr>
            <w:tcW w:w="980"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所投品牌型号</w:t>
            </w:r>
          </w:p>
        </w:tc>
        <w:tc>
          <w:tcPr>
            <w:tcW w:w="1431"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单价</w:t>
            </w:r>
          </w:p>
        </w:tc>
        <w:tc>
          <w:tcPr>
            <w:tcW w:w="843"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48" w:type="dxa"/>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下送风智能双循环精密空调</w:t>
            </w:r>
          </w:p>
        </w:tc>
        <w:tc>
          <w:tcPr>
            <w:tcW w:w="2408" w:type="dxa"/>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120kW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28000m3/h    380V</w:t>
            </w:r>
          </w:p>
        </w:tc>
        <w:tc>
          <w:tcPr>
            <w:tcW w:w="1016"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变频</w:t>
            </w:r>
          </w:p>
        </w:tc>
        <w:tc>
          <w:tcPr>
            <w:tcW w:w="95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22</w:t>
            </w:r>
            <w:r>
              <w:rPr>
                <w:rFonts w:hint="eastAsia" w:ascii="仿宋_GB2312" w:hAnsi="仿宋_GB2312" w:eastAsia="仿宋_GB2312" w:cs="仿宋_GB2312"/>
                <w:color w:val="000000"/>
                <w:sz w:val="18"/>
                <w:szCs w:val="18"/>
              </w:rPr>
              <w:t>台</w:t>
            </w:r>
          </w:p>
        </w:tc>
        <w:tc>
          <w:tcPr>
            <w:tcW w:w="980"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1431"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（报价含外机）</w:t>
            </w:r>
          </w:p>
        </w:tc>
        <w:tc>
          <w:tcPr>
            <w:tcW w:w="843"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r>
    </w:tbl>
    <w:p>
      <w:pPr>
        <w:spacing w:line="360" w:lineRule="auto"/>
        <w:ind w:right="140" w:rightChars="50"/>
        <w:rPr>
          <w:rFonts w:hint="eastAsia" w:ascii="仿宋_GB2312" w:hAnsi="仿宋_GB2312" w:eastAsia="仿宋_GB2312" w:cs="仿宋_GB2312"/>
          <w:sz w:val="24"/>
          <w:szCs w:val="24"/>
        </w:rPr>
      </w:pPr>
    </w:p>
    <w:p>
      <w:pPr>
        <w:spacing w:line="360" w:lineRule="auto"/>
        <w:ind w:left="0" w:leftChars="0" w:right="140" w:rightChars="50" w:firstLine="0" w:firstLineChars="0"/>
        <w:rPr>
          <w:rFonts w:hint="eastAsia" w:ascii="仿宋_GB2312" w:hAnsi="仿宋_GB2312" w:eastAsia="仿宋_GB2312" w:cs="仿宋_GB2312"/>
          <w:b/>
          <w:bCs/>
          <w:sz w:val="24"/>
          <w:szCs w:val="24"/>
          <w:u w:val="none"/>
          <w:lang w:eastAsia="zh-CN"/>
        </w:rPr>
      </w:pPr>
      <w:r>
        <w:rPr>
          <w:rFonts w:hint="eastAsia" w:ascii="仿宋_GB2312" w:hAnsi="仿宋_GB2312" w:eastAsia="仿宋_GB2312" w:cs="仿宋_GB2312"/>
          <w:b/>
          <w:bCs/>
          <w:sz w:val="24"/>
          <w:szCs w:val="24"/>
          <w:u w:val="none"/>
          <w:lang w:eastAsia="zh-CN"/>
        </w:rPr>
        <w:t>标段二：</w:t>
      </w:r>
    </w:p>
    <w:p>
      <w:pPr>
        <w:spacing w:line="360" w:lineRule="auto"/>
        <w:ind w:left="0" w:leftChars="0" w:right="140" w:rightChars="5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项目总报价</w:t>
      </w:r>
      <w:r>
        <w:rPr>
          <w:rFonts w:hint="eastAsia" w:ascii="仿宋_GB2312" w:hAnsi="仿宋_GB2312" w:eastAsia="仿宋_GB2312" w:cs="仿宋_GB2312"/>
          <w:sz w:val="24"/>
          <w:szCs w:val="24"/>
          <w:lang w:eastAsia="zh-CN"/>
        </w:rPr>
        <w:t>标段二</w:t>
      </w:r>
      <w:r>
        <w:rPr>
          <w:rFonts w:hint="eastAsia" w:ascii="仿宋_GB2312" w:hAnsi="仿宋_GB2312" w:eastAsia="仿宋_GB2312" w:cs="仿宋_GB2312"/>
          <w:sz w:val="24"/>
          <w:szCs w:val="24"/>
        </w:rPr>
        <w:t>（含税）：（大写）人民币</w:t>
      </w:r>
      <w:r>
        <w:rPr>
          <w:rFonts w:hint="eastAsia" w:ascii="仿宋_GB2312" w:hAnsi="仿宋_GB2312" w:eastAsia="仿宋_GB2312" w:cs="仿宋_GB2312"/>
          <w:sz w:val="24"/>
          <w:szCs w:val="24"/>
          <w:u w:val="single"/>
        </w:rPr>
        <w:t xml:space="preserve">                                   </w:t>
      </w:r>
    </w:p>
    <w:p>
      <w:pPr>
        <w:spacing w:line="360" w:lineRule="auto"/>
        <w:ind w:right="140" w:rightChars="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（小写）￥</w:t>
      </w:r>
      <w:r>
        <w:rPr>
          <w:rFonts w:hint="eastAsia" w:ascii="仿宋_GB2312" w:hAnsi="仿宋_GB2312" w:eastAsia="仿宋_GB2312" w:cs="仿宋_GB2312"/>
          <w:sz w:val="24"/>
          <w:szCs w:val="24"/>
          <w:u w:val="single"/>
        </w:rPr>
        <w:t xml:space="preserve">                                       </w:t>
      </w:r>
    </w:p>
    <w:tbl>
      <w:tblPr>
        <w:tblStyle w:val="15"/>
        <w:tblpPr w:leftFromText="180" w:rightFromText="180" w:vertAnchor="text" w:horzAnchor="page" w:tblpXSpec="center" w:tblpY="474"/>
        <w:tblOverlap w:val="never"/>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408"/>
        <w:gridCol w:w="1016"/>
        <w:gridCol w:w="958"/>
        <w:gridCol w:w="980"/>
        <w:gridCol w:w="1431"/>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48" w:type="dxa"/>
            <w:shd w:val="clear" w:color="auto" w:fill="auto"/>
            <w:vAlign w:val="top"/>
          </w:tcPr>
          <w:p>
            <w:pPr>
              <w:widowControl/>
              <w:adjustRightInd/>
              <w:spacing w:before="0" w:after="0"/>
              <w:ind w:firstLine="0" w:firstLineChars="0"/>
              <w:jc w:val="both"/>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设备名称</w:t>
            </w:r>
          </w:p>
        </w:tc>
        <w:tc>
          <w:tcPr>
            <w:tcW w:w="240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规格</w:t>
            </w:r>
          </w:p>
        </w:tc>
        <w:tc>
          <w:tcPr>
            <w:tcW w:w="1016"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压缩机工作方式</w:t>
            </w:r>
          </w:p>
        </w:tc>
        <w:tc>
          <w:tcPr>
            <w:tcW w:w="95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数量</w:t>
            </w:r>
          </w:p>
        </w:tc>
        <w:tc>
          <w:tcPr>
            <w:tcW w:w="980"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所投品牌型号</w:t>
            </w:r>
          </w:p>
        </w:tc>
        <w:tc>
          <w:tcPr>
            <w:tcW w:w="1431"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单价</w:t>
            </w:r>
          </w:p>
        </w:tc>
        <w:tc>
          <w:tcPr>
            <w:tcW w:w="843"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48" w:type="dxa"/>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上</w:t>
            </w:r>
            <w:r>
              <w:rPr>
                <w:rFonts w:hint="eastAsia" w:ascii="仿宋_GB2312" w:hAnsi="仿宋_GB2312" w:eastAsia="仿宋_GB2312" w:cs="仿宋_GB2312"/>
                <w:color w:val="000000"/>
                <w:sz w:val="18"/>
                <w:szCs w:val="18"/>
              </w:rPr>
              <w:t>送风智能双循环精密空调</w:t>
            </w:r>
          </w:p>
        </w:tc>
        <w:tc>
          <w:tcPr>
            <w:tcW w:w="2408" w:type="dxa"/>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50kW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13000m3/h  380V</w:t>
            </w:r>
          </w:p>
        </w:tc>
        <w:tc>
          <w:tcPr>
            <w:tcW w:w="1016"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变频</w:t>
            </w:r>
          </w:p>
        </w:tc>
        <w:tc>
          <w:tcPr>
            <w:tcW w:w="95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4</w:t>
            </w:r>
            <w:r>
              <w:rPr>
                <w:rFonts w:hint="eastAsia" w:ascii="仿宋_GB2312" w:hAnsi="仿宋_GB2312" w:eastAsia="仿宋_GB2312" w:cs="仿宋_GB2312"/>
                <w:color w:val="000000"/>
                <w:sz w:val="18"/>
                <w:szCs w:val="18"/>
              </w:rPr>
              <w:t>台</w:t>
            </w:r>
          </w:p>
        </w:tc>
        <w:tc>
          <w:tcPr>
            <w:tcW w:w="980"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1431"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（报价含外机）</w:t>
            </w:r>
          </w:p>
        </w:tc>
        <w:tc>
          <w:tcPr>
            <w:tcW w:w="843"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48" w:type="dxa"/>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上送风智能双循环精密空调</w:t>
            </w:r>
          </w:p>
        </w:tc>
        <w:tc>
          <w:tcPr>
            <w:tcW w:w="2408" w:type="dxa"/>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100kW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25000m3/h  380V</w:t>
            </w:r>
          </w:p>
        </w:tc>
        <w:tc>
          <w:tcPr>
            <w:tcW w:w="1016"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变频</w:t>
            </w:r>
          </w:p>
        </w:tc>
        <w:tc>
          <w:tcPr>
            <w:tcW w:w="95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4</w:t>
            </w:r>
            <w:r>
              <w:rPr>
                <w:rFonts w:hint="eastAsia" w:ascii="仿宋_GB2312" w:hAnsi="仿宋_GB2312" w:eastAsia="仿宋_GB2312" w:cs="仿宋_GB2312"/>
                <w:color w:val="000000"/>
                <w:sz w:val="18"/>
                <w:szCs w:val="18"/>
              </w:rPr>
              <w:t>套</w:t>
            </w:r>
          </w:p>
        </w:tc>
        <w:tc>
          <w:tcPr>
            <w:tcW w:w="980"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1431"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（报价含外机）</w:t>
            </w:r>
          </w:p>
        </w:tc>
        <w:tc>
          <w:tcPr>
            <w:tcW w:w="843"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48" w:type="dxa"/>
            <w:vMerge w:val="restart"/>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上送风小型精密空调</w:t>
            </w:r>
          </w:p>
        </w:tc>
        <w:tc>
          <w:tcPr>
            <w:tcW w:w="2408" w:type="dxa"/>
            <w:shd w:val="clear" w:color="auto" w:fill="auto"/>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12.5kW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2800m3/h  380V</w:t>
            </w:r>
          </w:p>
        </w:tc>
        <w:tc>
          <w:tcPr>
            <w:tcW w:w="1016"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定频</w:t>
            </w:r>
          </w:p>
        </w:tc>
        <w:tc>
          <w:tcPr>
            <w:tcW w:w="958"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8</w:t>
            </w:r>
            <w:r>
              <w:rPr>
                <w:rFonts w:hint="eastAsia" w:ascii="仿宋_GB2312" w:hAnsi="仿宋_GB2312" w:eastAsia="仿宋_GB2312" w:cs="仿宋_GB2312"/>
                <w:color w:val="000000"/>
                <w:sz w:val="18"/>
                <w:szCs w:val="18"/>
              </w:rPr>
              <w:t>套</w:t>
            </w:r>
          </w:p>
        </w:tc>
        <w:tc>
          <w:tcPr>
            <w:tcW w:w="980"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1431"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（报价含外机）</w:t>
            </w:r>
          </w:p>
        </w:tc>
        <w:tc>
          <w:tcPr>
            <w:tcW w:w="843" w:type="dxa"/>
            <w:shd w:val="clear" w:color="auto" w:fill="auto"/>
            <w:vAlign w:val="top"/>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48" w:type="dxa"/>
            <w:vMerge w:val="continue"/>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2408" w:type="dxa"/>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12.5kW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2800m3/h  380V</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自带冷凝水提升泵</w:t>
            </w:r>
          </w:p>
        </w:tc>
        <w:tc>
          <w:tcPr>
            <w:tcW w:w="1016"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定频</w:t>
            </w:r>
          </w:p>
        </w:tc>
        <w:tc>
          <w:tcPr>
            <w:tcW w:w="958"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套</w:t>
            </w:r>
          </w:p>
        </w:tc>
        <w:tc>
          <w:tcPr>
            <w:tcW w:w="980"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1431"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（报价含外机）</w:t>
            </w:r>
          </w:p>
        </w:tc>
        <w:tc>
          <w:tcPr>
            <w:tcW w:w="843"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48" w:type="dxa"/>
            <w:vMerge w:val="continue"/>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2408" w:type="dxa"/>
            <w:vAlign w:val="center"/>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制冷量：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12.5kW 风量：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18"/>
                <w:szCs w:val="18"/>
              </w:rPr>
              <w:t>2800m3/h</w:t>
            </w:r>
            <w:r>
              <w:rPr>
                <w:rFonts w:hint="eastAsia" w:ascii="仿宋_GB2312" w:hAnsi="仿宋_GB2312" w:eastAsia="仿宋_GB2312" w:cs="仿宋_GB2312"/>
                <w:color w:val="000000"/>
                <w:sz w:val="18"/>
                <w:szCs w:val="18"/>
                <w:lang w:val="en-US" w:eastAsia="zh-CN"/>
              </w:rPr>
              <w:t xml:space="preserve"> </w:t>
            </w:r>
            <w:r>
              <w:rPr>
                <w:rFonts w:hint="eastAsia" w:ascii="仿宋_GB2312" w:hAnsi="仿宋_GB2312" w:eastAsia="仿宋_GB2312" w:cs="仿宋_GB2312"/>
                <w:color w:val="000000"/>
                <w:sz w:val="18"/>
                <w:szCs w:val="18"/>
              </w:rPr>
              <w:t xml:space="preserve"> 380V</w:t>
            </w:r>
            <w:r>
              <w:rPr>
                <w:rFonts w:hint="eastAsia" w:ascii="仿宋_GB2312" w:hAnsi="仿宋_GB2312" w:eastAsia="仿宋_GB2312" w:cs="仿宋_GB2312"/>
                <w:color w:val="000000"/>
                <w:sz w:val="18"/>
                <w:szCs w:val="18"/>
                <w:lang w:eastAsia="zh-CN"/>
              </w:rPr>
              <w:t>，带加热功能</w:t>
            </w:r>
          </w:p>
        </w:tc>
        <w:tc>
          <w:tcPr>
            <w:tcW w:w="1016"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定频</w:t>
            </w:r>
          </w:p>
        </w:tc>
        <w:tc>
          <w:tcPr>
            <w:tcW w:w="958"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4套</w:t>
            </w:r>
          </w:p>
        </w:tc>
        <w:tc>
          <w:tcPr>
            <w:tcW w:w="980"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c>
          <w:tcPr>
            <w:tcW w:w="1431"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（报价含外机）</w:t>
            </w:r>
          </w:p>
        </w:tc>
        <w:tc>
          <w:tcPr>
            <w:tcW w:w="843" w:type="dxa"/>
          </w:tcPr>
          <w:p>
            <w:pPr>
              <w:widowControl/>
              <w:adjustRightInd/>
              <w:spacing w:before="0" w:after="0"/>
              <w:ind w:firstLine="0" w:firstLineChars="0"/>
              <w:jc w:val="center"/>
              <w:textAlignment w:val="auto"/>
              <w:rPr>
                <w:rFonts w:hint="eastAsia" w:ascii="仿宋_GB2312" w:hAnsi="仿宋_GB2312" w:eastAsia="仿宋_GB2312" w:cs="仿宋_GB2312"/>
                <w:color w:val="000000"/>
                <w:sz w:val="18"/>
                <w:szCs w:val="18"/>
              </w:rPr>
            </w:pPr>
          </w:p>
        </w:tc>
      </w:tr>
    </w:tbl>
    <w:p>
      <w:pPr>
        <w:spacing w:line="360" w:lineRule="auto"/>
        <w:ind w:left="0" w:leftChars="0" w:firstLine="0" w:firstLineChars="0"/>
        <w:rPr>
          <w:rFonts w:hint="eastAsia" w:ascii="仿宋_GB2312" w:hAnsi="仿宋_GB2312" w:eastAsia="仿宋_GB2312" w:cs="仿宋_GB2312"/>
          <w:sz w:val="24"/>
          <w:szCs w:val="24"/>
          <w:highlight w:val="yellow"/>
        </w:rPr>
      </w:pPr>
    </w:p>
    <w:p>
      <w:pPr>
        <w:spacing w:line="36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所有设备必须提供生产厂商质保</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lang w:val="en-US" w:eastAsia="zh-CN"/>
        </w:rPr>
        <w:t>至少3年</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rPr>
        <w:t>，质保期过后，投标方承诺设备每年的延保费用不超过设备本身价格的</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w:t>
      </w:r>
      <w:bookmarkStart w:id="17" w:name="_GoBack"/>
      <w:bookmarkEnd w:id="17"/>
    </w:p>
    <w:p>
      <w:pPr>
        <w:autoSpaceDE w:val="0"/>
        <w:autoSpaceDN w:val="0"/>
        <w:spacing w:line="360" w:lineRule="auto"/>
        <w:rPr>
          <w:rFonts w:hint="eastAsia" w:ascii="仿宋_GB2312" w:hAnsi="仿宋_GB2312" w:eastAsia="仿宋_GB2312" w:cs="仿宋_GB2312"/>
          <w:szCs w:val="24"/>
        </w:rPr>
      </w:pPr>
      <w:r>
        <w:rPr>
          <w:rFonts w:hint="eastAsia" w:ascii="仿宋_GB2312" w:hAnsi="仿宋_GB2312" w:eastAsia="仿宋_GB2312" w:cs="仿宋_GB2312"/>
          <w:color w:val="000000"/>
          <w:sz w:val="24"/>
          <w:szCs w:val="24"/>
        </w:rPr>
        <w:t>注：此表与投标书一同装入信封内密封。</w:t>
      </w:r>
      <w:r>
        <w:rPr>
          <w:rFonts w:hint="eastAsia" w:ascii="仿宋_GB2312" w:hAnsi="仿宋_GB2312" w:eastAsia="仿宋_GB2312" w:cs="仿宋_GB2312"/>
          <w:sz w:val="24"/>
          <w:szCs w:val="24"/>
        </w:rPr>
        <w:t>投标人承诺认为是最完善的售后服务。投标项目总价需含</w:t>
      </w:r>
      <w:r>
        <w:rPr>
          <w:rFonts w:hint="eastAsia" w:ascii="仿宋_GB2312" w:hAnsi="仿宋_GB2312" w:eastAsia="仿宋_GB2312" w:cs="仿宋_GB2312"/>
          <w:sz w:val="24"/>
          <w:szCs w:val="24"/>
          <w:lang w:eastAsia="zh-CN"/>
        </w:rPr>
        <w:t>设备</w:t>
      </w:r>
      <w:r>
        <w:rPr>
          <w:rFonts w:hint="eastAsia" w:ascii="仿宋_GB2312" w:hAnsi="仿宋_GB2312" w:eastAsia="仿宋_GB2312" w:cs="仿宋_GB2312"/>
          <w:sz w:val="24"/>
          <w:szCs w:val="24"/>
        </w:rPr>
        <w:t>硬件</w:t>
      </w:r>
      <w:r>
        <w:rPr>
          <w:rFonts w:hint="eastAsia" w:ascii="仿宋_GB2312" w:hAnsi="仿宋_GB2312" w:eastAsia="仿宋_GB2312" w:cs="仿宋_GB2312"/>
          <w:sz w:val="24"/>
          <w:szCs w:val="24"/>
          <w:lang w:eastAsia="zh-CN"/>
        </w:rPr>
        <w:t>和配套软件</w:t>
      </w:r>
      <w:r>
        <w:rPr>
          <w:rFonts w:hint="eastAsia" w:ascii="仿宋_GB2312" w:hAnsi="仿宋_GB2312" w:eastAsia="仿宋_GB2312" w:cs="仿宋_GB2312"/>
          <w:sz w:val="24"/>
          <w:szCs w:val="24"/>
        </w:rPr>
        <w:t>、培训、运保费、第三方产品费</w:t>
      </w:r>
      <w:r>
        <w:rPr>
          <w:rFonts w:hint="eastAsia" w:ascii="仿宋_GB2312" w:hAnsi="仿宋_GB2312" w:eastAsia="仿宋_GB2312" w:cs="仿宋_GB2312"/>
          <w:sz w:val="24"/>
          <w:szCs w:val="24"/>
          <w:lang w:eastAsia="zh-CN"/>
        </w:rPr>
        <w:t>、设备安装调试投产所需的所有物料、人力、</w:t>
      </w:r>
      <w:r>
        <w:rPr>
          <w:rFonts w:hint="eastAsia" w:ascii="仿宋_GB2312" w:hAnsi="仿宋_GB2312" w:eastAsia="仿宋_GB2312" w:cs="仿宋_GB2312"/>
          <w:sz w:val="24"/>
          <w:szCs w:val="24"/>
        </w:rPr>
        <w:t>技术服务费等全部费用。投标项目总价包括投标人为完成本项目所发生的一切费用</w:t>
      </w:r>
      <w:r>
        <w:rPr>
          <w:rFonts w:hint="eastAsia" w:ascii="仿宋_GB2312" w:hAnsi="仿宋_GB2312" w:eastAsia="仿宋_GB2312" w:cs="仿宋_GB2312"/>
          <w:szCs w:val="24"/>
        </w:rPr>
        <w:t>。</w:t>
      </w:r>
    </w:p>
    <w:p>
      <w:pPr>
        <w:autoSpaceDE w:val="0"/>
        <w:autoSpaceDN w:val="0"/>
        <w:spacing w:line="360" w:lineRule="auto"/>
        <w:ind w:firstLine="2400" w:firstLineChars="1000"/>
        <w:rPr>
          <w:rFonts w:hint="eastAsia" w:ascii="仿宋_GB2312" w:hAnsi="仿宋_GB2312" w:eastAsia="仿宋_GB2312" w:cs="仿宋_GB2312"/>
          <w:sz w:val="24"/>
          <w:szCs w:val="24"/>
        </w:rPr>
      </w:pPr>
    </w:p>
    <w:p>
      <w:pPr>
        <w:autoSpaceDE w:val="0"/>
        <w:autoSpaceDN w:val="0"/>
        <w:spacing w:line="360" w:lineRule="auto"/>
        <w:ind w:firstLine="2400" w:firstLineChars="1000"/>
        <w:rPr>
          <w:rFonts w:hint="eastAsia" w:ascii="仿宋_GB2312" w:hAnsi="仿宋_GB2312" w:eastAsia="仿宋_GB2312" w:cs="仿宋_GB2312"/>
          <w:sz w:val="24"/>
          <w:szCs w:val="24"/>
        </w:rPr>
      </w:pPr>
    </w:p>
    <w:p>
      <w:pPr>
        <w:autoSpaceDE w:val="0"/>
        <w:autoSpaceDN w:val="0"/>
        <w:spacing w:line="360" w:lineRule="auto"/>
        <w:ind w:firstLine="2400" w:firstLineChars="1000"/>
        <w:rPr>
          <w:rFonts w:hint="eastAsia" w:ascii="仿宋_GB2312" w:hAnsi="仿宋_GB2312" w:eastAsia="仿宋_GB2312" w:cs="仿宋_GB2312"/>
          <w:sz w:val="24"/>
          <w:szCs w:val="24"/>
        </w:rPr>
      </w:pPr>
    </w:p>
    <w:p>
      <w:pPr>
        <w:autoSpaceDE w:val="0"/>
        <w:autoSpaceDN w:val="0"/>
        <w:spacing w:line="360" w:lineRule="auto"/>
        <w:ind w:firstLine="2400" w:firstLineChars="1000"/>
        <w:rPr>
          <w:rFonts w:hint="eastAsia" w:ascii="仿宋_GB2312" w:hAnsi="仿宋_GB2312" w:eastAsia="仿宋_GB2312" w:cs="仿宋_GB2312"/>
          <w:sz w:val="24"/>
          <w:szCs w:val="24"/>
        </w:rPr>
      </w:pPr>
    </w:p>
    <w:p>
      <w:pPr>
        <w:autoSpaceDE w:val="0"/>
        <w:autoSpaceDN w:val="0"/>
        <w:spacing w:line="360" w:lineRule="auto"/>
        <w:ind w:firstLine="2400" w:firstLineChars="1000"/>
        <w:rPr>
          <w:rFonts w:hint="eastAsia" w:ascii="仿宋_GB2312" w:hAnsi="仿宋_GB2312" w:eastAsia="仿宋_GB2312" w:cs="仿宋_GB2312"/>
          <w:sz w:val="24"/>
          <w:szCs w:val="24"/>
        </w:rPr>
      </w:pPr>
    </w:p>
    <w:p>
      <w:pPr>
        <w:autoSpaceDE w:val="0"/>
        <w:autoSpaceDN w:val="0"/>
        <w:spacing w:line="360" w:lineRule="auto"/>
        <w:ind w:firstLine="2400" w:firstLineChars="1000"/>
        <w:rPr>
          <w:rFonts w:hint="eastAsia" w:ascii="仿宋_GB2312" w:hAnsi="仿宋_GB2312" w:eastAsia="仿宋_GB2312" w:cs="仿宋_GB2312"/>
          <w:sz w:val="24"/>
          <w:szCs w:val="24"/>
        </w:rPr>
      </w:pPr>
    </w:p>
    <w:p>
      <w:pPr>
        <w:autoSpaceDE w:val="0"/>
        <w:autoSpaceDN w:val="0"/>
        <w:spacing w:line="360" w:lineRule="auto"/>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法定代表人或其授权的代表签字：                 </w:t>
      </w:r>
    </w:p>
    <w:p>
      <w:pPr>
        <w:autoSpaceDE w:val="0"/>
        <w:autoSpaceDN w:val="0"/>
        <w:spacing w:line="360" w:lineRule="auto"/>
        <w:ind w:left="0" w:leftChars="0" w:firstLine="0" w:firstLineChars="0"/>
        <w:rPr>
          <w:rFonts w:hint="eastAsia" w:ascii="仿宋_GB2312" w:hAnsi="仿宋_GB2312" w:eastAsia="仿宋_GB2312" w:cs="仿宋_GB2312"/>
          <w:sz w:val="24"/>
          <w:szCs w:val="24"/>
        </w:rPr>
      </w:pPr>
    </w:p>
    <w:p>
      <w:pPr>
        <w:autoSpaceDE w:val="0"/>
        <w:autoSpaceDN w:val="0"/>
        <w:spacing w:line="360" w:lineRule="auto"/>
        <w:ind w:left="0" w:leftChars="0" w:firstLine="0" w:firstLineChars="0"/>
        <w:rPr>
          <w:rFonts w:hint="eastAsia" w:ascii="仿宋_GB2312" w:hAnsi="仿宋_GB2312" w:eastAsia="仿宋_GB2312" w:cs="仿宋_GB2312"/>
          <w:sz w:val="24"/>
          <w:szCs w:val="24"/>
        </w:rPr>
      </w:pPr>
    </w:p>
    <w:p>
      <w:pPr>
        <w:autoSpaceDE w:val="0"/>
        <w:autoSpaceDN w:val="0"/>
        <w:spacing w:line="360" w:lineRule="auto"/>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日 期：                </w:t>
      </w: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rPr>
          <w:rFonts w:hint="eastAsia" w:ascii="仿宋_GB2312" w:hAnsi="仿宋_GB2312" w:eastAsia="仿宋_GB2312" w:cs="仿宋_GB2312"/>
          <w:bCs/>
          <w:color w:val="000000"/>
          <w:sz w:val="24"/>
          <w:szCs w:val="24"/>
          <w:u w:val="single"/>
        </w:rPr>
      </w:pPr>
    </w:p>
    <w:p>
      <w:pPr>
        <w:autoSpaceDE w:val="0"/>
        <w:autoSpaceDN w:val="0"/>
        <w:spacing w:line="360" w:lineRule="auto"/>
        <w:ind w:left="0" w:leftChars="0" w:firstLine="0" w:firstLineChars="0"/>
        <w:jc w:val="left"/>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u w:val="single"/>
        </w:rPr>
        <w:t>此页投标价格清单需独立密封包装</w:t>
      </w:r>
    </w:p>
    <w:p>
      <w:pPr>
        <w:autoSpaceDE w:val="0"/>
        <w:autoSpaceDN w:val="0"/>
        <w:rPr>
          <w:rFonts w:hint="eastAsia" w:ascii="仿宋_GB2312" w:hAnsi="仿宋_GB2312" w:eastAsia="仿宋_GB2312" w:cs="仿宋_GB2312"/>
          <w:sz w:val="28"/>
          <w:szCs w:val="28"/>
        </w:rPr>
      </w:pPr>
    </w:p>
    <w:p>
      <w:pPr>
        <w:autoSpaceDE w:val="0"/>
        <w:autoSpaceDN w:val="0"/>
        <w:rPr>
          <w:rFonts w:hint="eastAsia" w:ascii="仿宋_GB2312" w:hAnsi="仿宋_GB2312" w:eastAsia="仿宋_GB2312" w:cs="仿宋_GB2312"/>
          <w:sz w:val="28"/>
          <w:szCs w:val="28"/>
        </w:rPr>
      </w:pPr>
    </w:p>
    <w:p>
      <w:pPr>
        <w:autoSpaceDE w:val="0"/>
        <w:autoSpaceDN w:val="0"/>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附件4：《法定代表人委托书》</w:t>
      </w:r>
    </w:p>
    <w:p>
      <w:pPr>
        <w:tabs>
          <w:tab w:val="left" w:pos="8280"/>
        </w:tabs>
        <w:spacing w:line="360" w:lineRule="auto"/>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snapToGrid w:val="0"/>
          <w:color w:val="000000"/>
          <w:sz w:val="28"/>
        </w:rPr>
        <w:t>江苏常熟农村商业银行股份有限公司</w:t>
      </w:r>
      <w:r>
        <w:rPr>
          <w:rFonts w:hint="eastAsia" w:ascii="仿宋_GB2312" w:hAnsi="仿宋_GB2312" w:eastAsia="仿宋_GB2312" w:cs="仿宋_GB2312"/>
          <w:color w:val="000000"/>
          <w:sz w:val="28"/>
          <w:szCs w:val="28"/>
        </w:rPr>
        <w:t>：</w:t>
      </w:r>
    </w:p>
    <w:p>
      <w:pPr>
        <w:tabs>
          <w:tab w:val="left" w:pos="8280"/>
        </w:tabs>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兹委托</w:t>
      </w:r>
      <w:r>
        <w:rPr>
          <w:rFonts w:hint="eastAsia" w:ascii="仿宋_GB2312" w:hAnsi="仿宋_GB2312" w:eastAsia="仿宋_GB2312" w:cs="仿宋_GB2312"/>
          <w:color w:val="000000"/>
          <w:sz w:val="28"/>
          <w:szCs w:val="28"/>
          <w:u w:val="single"/>
        </w:rPr>
        <w:t xml:space="preserve">         (代理人姓名)</w:t>
      </w:r>
      <w:r>
        <w:rPr>
          <w:rFonts w:hint="eastAsia" w:ascii="仿宋_GB2312" w:hAnsi="仿宋_GB2312" w:eastAsia="仿宋_GB2312" w:cs="仿宋_GB2312"/>
          <w:color w:val="000000"/>
          <w:sz w:val="28"/>
          <w:szCs w:val="28"/>
        </w:rPr>
        <w:t>参加贵单位组织的</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招标活动，全权代表我单位处理投标的有关事宜。</w:t>
      </w:r>
    </w:p>
    <w:p>
      <w:pPr>
        <w:tabs>
          <w:tab w:val="left" w:pos="8280"/>
        </w:tabs>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附全权代表情况：</w:t>
      </w:r>
    </w:p>
    <w:p>
      <w:pPr>
        <w:tabs>
          <w:tab w:val="left" w:pos="8280"/>
        </w:tabs>
        <w:spacing w:line="360" w:lineRule="auto"/>
        <w:ind w:firstLine="48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 xml:space="preserve"> 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性别：</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年龄：</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职务：</w:t>
      </w:r>
      <w:r>
        <w:rPr>
          <w:rFonts w:hint="eastAsia" w:ascii="仿宋_GB2312" w:hAnsi="仿宋_GB2312" w:eastAsia="仿宋_GB2312" w:cs="仿宋_GB2312"/>
          <w:color w:val="000000"/>
          <w:sz w:val="28"/>
          <w:szCs w:val="28"/>
          <w:u w:val="single"/>
        </w:rPr>
        <w:t xml:space="preserve">          </w:t>
      </w:r>
    </w:p>
    <w:p>
      <w:pPr>
        <w:tabs>
          <w:tab w:val="left" w:pos="8280"/>
        </w:tabs>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身份证号码：</w:t>
      </w:r>
      <w:r>
        <w:rPr>
          <w:rFonts w:hint="eastAsia" w:ascii="仿宋_GB2312" w:hAnsi="仿宋_GB2312" w:eastAsia="仿宋_GB2312" w:cs="仿宋_GB2312"/>
          <w:color w:val="000000"/>
          <w:sz w:val="28"/>
          <w:szCs w:val="28"/>
          <w:u w:val="single"/>
        </w:rPr>
        <w:t xml:space="preserve">                                            </w:t>
      </w:r>
    </w:p>
    <w:p>
      <w:pPr>
        <w:tabs>
          <w:tab w:val="left" w:pos="8280"/>
        </w:tabs>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详细通讯地址： </w:t>
      </w:r>
      <w:r>
        <w:rPr>
          <w:rFonts w:hint="eastAsia" w:ascii="仿宋_GB2312" w:hAnsi="仿宋_GB2312" w:eastAsia="仿宋_GB2312" w:cs="仿宋_GB2312"/>
          <w:color w:val="000000"/>
          <w:sz w:val="28"/>
          <w:szCs w:val="28"/>
          <w:u w:val="single"/>
        </w:rPr>
        <w:t xml:space="preserve">                                         </w:t>
      </w:r>
    </w:p>
    <w:p>
      <w:pPr>
        <w:tabs>
          <w:tab w:val="left" w:pos="8280"/>
        </w:tabs>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传真：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pPr>
        <w:tabs>
          <w:tab w:val="left" w:pos="8280"/>
        </w:tabs>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邮政编码：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pPr>
        <w:tabs>
          <w:tab w:val="left" w:pos="8280"/>
        </w:tabs>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单位名称（公章）                        法定代表人（签字）</w:t>
      </w:r>
    </w:p>
    <w:p>
      <w:pPr>
        <w:tabs>
          <w:tab w:val="left" w:pos="8280"/>
        </w:tabs>
        <w:spacing w:line="360" w:lineRule="auto"/>
        <w:ind w:firstLine="57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                         年   月    日     </w:t>
      </w:r>
    </w:p>
    <w:p>
      <w:pPr>
        <w:tabs>
          <w:tab w:val="left" w:pos="8280"/>
        </w:tabs>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（说明：法定代表人参加投标，不用此委托书）</w:t>
      </w:r>
    </w:p>
    <w:p>
      <w:pPr>
        <w:pStyle w:val="22"/>
        <w:adjustRightInd w:val="0"/>
        <w:ind w:left="0" w:leftChars="0" w:firstLine="0" w:firstLineChars="0"/>
        <w:outlineLvl w:val="1"/>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br w:type="page"/>
      </w:r>
      <w:r>
        <w:rPr>
          <w:rFonts w:hint="eastAsia" w:ascii="仿宋_GB2312" w:hAnsi="仿宋_GB2312" w:eastAsia="仿宋_GB2312" w:cs="仿宋_GB2312"/>
          <w:snapToGrid w:val="0"/>
          <w:color w:val="000000"/>
          <w:sz w:val="28"/>
          <w:szCs w:val="28"/>
        </w:rPr>
        <w:t>附件5：外包服务供应商风险信息表</w:t>
      </w:r>
    </w:p>
    <w:p>
      <w:pPr>
        <w:jc w:val="center"/>
        <w:rPr>
          <w:rFonts w:hint="eastAsia" w:ascii="仿宋_GB2312" w:hAnsi="仿宋_GB2312" w:eastAsia="仿宋_GB2312" w:cs="仿宋_GB2312"/>
          <w:b/>
          <w:snapToGrid w:val="0"/>
          <w:color w:val="000000"/>
          <w:sz w:val="32"/>
          <w:szCs w:val="32"/>
        </w:rPr>
      </w:pPr>
      <w:r>
        <w:rPr>
          <w:rFonts w:hint="eastAsia" w:ascii="仿宋_GB2312" w:hAnsi="仿宋_GB2312" w:eastAsia="仿宋_GB2312" w:cs="仿宋_GB2312"/>
          <w:b/>
          <w:snapToGrid w:val="0"/>
          <w:color w:val="000000"/>
          <w:sz w:val="32"/>
          <w:szCs w:val="32"/>
        </w:rPr>
        <w:t>外包服务供应商风险信息表</w:t>
      </w:r>
    </w:p>
    <w:tbl>
      <w:tblPr>
        <w:tblStyle w:val="15"/>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服务供应商名称</w:t>
            </w:r>
          </w:p>
        </w:tc>
        <w:tc>
          <w:tcPr>
            <w:tcW w:w="5880" w:type="dxa"/>
            <w:vAlign w:val="center"/>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1.服务供应商成立时间及其发展历程</w:t>
            </w:r>
          </w:p>
        </w:tc>
        <w:tc>
          <w:tcPr>
            <w:tcW w:w="5880" w:type="dxa"/>
            <w:vAlign w:val="top"/>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2.服务供应商的主要股东</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3.服务供应商的主要经营范围</w:t>
            </w:r>
          </w:p>
        </w:tc>
        <w:tc>
          <w:tcPr>
            <w:tcW w:w="5880" w:type="dxa"/>
            <w:shd w:val="clear" w:color="auto" w:fill="FFFFFF"/>
            <w:vAlign w:val="top"/>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vAlign w:val="top"/>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服务供应商（盖章）：                                </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22"/>
        <w:adjustRightInd w:val="0"/>
        <w:ind w:left="0" w:leftChars="0" w:firstLine="0" w:firstLineChars="0"/>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rPr>
        <w:t>附件6</w:t>
      </w:r>
      <w:r>
        <w:rPr>
          <w:rFonts w:hint="eastAsia" w:ascii="仿宋_GB2312" w:hAnsi="仿宋_GB2312" w:eastAsia="仿宋_GB2312" w:cs="仿宋_GB2312"/>
          <w:b/>
          <w:bCs/>
          <w:snapToGrid w:val="0"/>
          <w:color w:val="000000"/>
          <w:sz w:val="28"/>
          <w:szCs w:val="28"/>
          <w:highlight w:val="none"/>
        </w:rPr>
        <w:t>：相关设计图纸，请联系招标技术联系人索取。</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1">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IAODIAN">
    <w:altName w:val="Times New Roman"/>
    <w:panose1 w:val="00000000000000000000"/>
    <w:charset w:val="00"/>
    <w:family w:val="roman"/>
    <w:pitch w:val="default"/>
    <w:sig w:usb0="00000000" w:usb1="00000000" w:usb2="00000000" w:usb3="00000000" w:csb0="00000001" w:csb1="00000000"/>
  </w:font>
  <w:font w:name="彩虹粗仿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w:t>
    </w:r>
    <w:r>
      <w:fldChar w:fldCharType="end"/>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4680" w:firstLineChars="2600"/>
    </w:pPr>
    <w:r>
      <w:rPr>
        <w:rFonts w:hint="eastAsia" w:ascii="仿宋" w:hAnsi="仿宋" w:eastAsia="仿宋" w:cs="仿宋"/>
      </w:rPr>
      <w:t>常熟农商银行科技项目招标书 2021年7月版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1">
    <w:nsid w:val="9C433E7E"/>
    <w:multiLevelType w:val="singleLevel"/>
    <w:tmpl w:val="9C433E7E"/>
    <w:lvl w:ilvl="0" w:tentative="0">
      <w:start w:val="1"/>
      <w:numFmt w:val="decimal"/>
      <w:lvlText w:val="%1)"/>
      <w:lvlJc w:val="left"/>
      <w:pPr>
        <w:ind w:left="425" w:hanging="425"/>
      </w:pPr>
      <w:rPr>
        <w:rFonts w:hint="default"/>
        <w:highlight w:val="none"/>
      </w:rPr>
    </w:lvl>
  </w:abstractNum>
  <w:abstractNum w:abstractNumId="2">
    <w:nsid w:val="B4EDF16A"/>
    <w:multiLevelType w:val="singleLevel"/>
    <w:tmpl w:val="B4EDF16A"/>
    <w:lvl w:ilvl="0" w:tentative="0">
      <w:start w:val="1"/>
      <w:numFmt w:val="decimal"/>
      <w:lvlText w:val="%1)"/>
      <w:lvlJc w:val="left"/>
      <w:pPr>
        <w:ind w:left="425" w:hanging="425"/>
      </w:pPr>
      <w:rPr>
        <w:rFonts w:hint="default"/>
      </w:rPr>
    </w:lvl>
  </w:abstractNum>
  <w:abstractNum w:abstractNumId="3">
    <w:nsid w:val="B8182628"/>
    <w:multiLevelType w:val="singleLevel"/>
    <w:tmpl w:val="B8182628"/>
    <w:lvl w:ilvl="0" w:tentative="0">
      <w:start w:val="2"/>
      <w:numFmt w:val="chineseCounting"/>
      <w:suff w:val="nothing"/>
      <w:lvlText w:val="%1、"/>
      <w:lvlJc w:val="left"/>
      <w:rPr>
        <w:rFonts w:hint="eastAsia"/>
      </w:rPr>
    </w:lvl>
  </w:abstractNum>
  <w:abstractNum w:abstractNumId="4">
    <w:nsid w:val="C4FD3F85"/>
    <w:multiLevelType w:val="singleLevel"/>
    <w:tmpl w:val="C4FD3F85"/>
    <w:lvl w:ilvl="0" w:tentative="0">
      <w:start w:val="1"/>
      <w:numFmt w:val="decimal"/>
      <w:lvlText w:val="%1)"/>
      <w:lvlJc w:val="left"/>
      <w:pPr>
        <w:ind w:left="425" w:hanging="425"/>
      </w:pPr>
      <w:rPr>
        <w:rFonts w:hint="default"/>
      </w:rPr>
    </w:lvl>
  </w:abstractNum>
  <w:abstractNum w:abstractNumId="5">
    <w:nsid w:val="C5498215"/>
    <w:multiLevelType w:val="singleLevel"/>
    <w:tmpl w:val="C5498215"/>
    <w:lvl w:ilvl="0" w:tentative="0">
      <w:start w:val="1"/>
      <w:numFmt w:val="decimal"/>
      <w:lvlText w:val="%1)"/>
      <w:lvlJc w:val="left"/>
      <w:pPr>
        <w:ind w:left="425" w:hanging="425"/>
      </w:pPr>
      <w:rPr>
        <w:rFonts w:hint="default"/>
      </w:rPr>
    </w:lvl>
  </w:abstractNum>
  <w:abstractNum w:abstractNumId="6">
    <w:nsid w:val="00000006"/>
    <w:multiLevelType w:val="singleLevel"/>
    <w:tmpl w:val="00000006"/>
    <w:lvl w:ilvl="0" w:tentative="0">
      <w:start w:val="1"/>
      <w:numFmt w:val="decimal"/>
      <w:lvlText w:val="%1."/>
      <w:lvlJc w:val="left"/>
      <w:pPr>
        <w:tabs>
          <w:tab w:val="left" w:pos="425"/>
        </w:tabs>
        <w:ind w:left="425" w:hanging="425"/>
      </w:pPr>
      <w:rPr>
        <w:rFonts w:hint="default"/>
      </w:rPr>
    </w:lvl>
  </w:abstractNum>
  <w:abstractNum w:abstractNumId="7">
    <w:nsid w:val="00000007"/>
    <w:multiLevelType w:val="singleLevel"/>
    <w:tmpl w:val="00000007"/>
    <w:lvl w:ilvl="0" w:tentative="0">
      <w:start w:val="1"/>
      <w:numFmt w:val="chineseCounting"/>
      <w:suff w:val="nothing"/>
      <w:lvlText w:val="%1、"/>
      <w:lvlJc w:val="left"/>
    </w:lvl>
  </w:abstractNum>
  <w:abstractNum w:abstractNumId="8">
    <w:nsid w:val="00000008"/>
    <w:multiLevelType w:val="singleLevel"/>
    <w:tmpl w:val="00000008"/>
    <w:lvl w:ilvl="0" w:tentative="0">
      <w:start w:val="1"/>
      <w:numFmt w:val="decimal"/>
      <w:lvlText w:val="%1."/>
      <w:lvlJc w:val="left"/>
      <w:pPr>
        <w:tabs>
          <w:tab w:val="left" w:pos="425"/>
        </w:tabs>
        <w:ind w:left="425" w:hanging="425"/>
      </w:pPr>
      <w:rPr>
        <w:rFonts w:hint="default"/>
      </w:rPr>
    </w:lvl>
  </w:abstractNum>
  <w:abstractNum w:abstractNumId="9">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10">
    <w:nsid w:val="0000000B"/>
    <w:multiLevelType w:val="singleLevel"/>
    <w:tmpl w:val="0000000B"/>
    <w:lvl w:ilvl="0" w:tentative="0">
      <w:start w:val="1"/>
      <w:numFmt w:val="decimal"/>
      <w:lvlText w:val="%1."/>
      <w:lvlJc w:val="left"/>
      <w:pPr>
        <w:tabs>
          <w:tab w:val="left" w:pos="425"/>
        </w:tabs>
        <w:ind w:left="425" w:hanging="425"/>
      </w:pPr>
      <w:rPr>
        <w:rFonts w:hint="default"/>
      </w:rPr>
    </w:lvl>
  </w:abstractNum>
  <w:abstractNum w:abstractNumId="11">
    <w:nsid w:val="0000000C"/>
    <w:multiLevelType w:val="singleLevel"/>
    <w:tmpl w:val="0000000C"/>
    <w:lvl w:ilvl="0" w:tentative="0">
      <w:start w:val="1"/>
      <w:numFmt w:val="decimal"/>
      <w:lvlText w:val="%1."/>
      <w:lvlJc w:val="left"/>
      <w:pPr>
        <w:tabs>
          <w:tab w:val="left" w:pos="425"/>
        </w:tabs>
        <w:ind w:left="425" w:hanging="425"/>
      </w:pPr>
      <w:rPr>
        <w:rFonts w:hint="default"/>
      </w:rPr>
    </w:lvl>
  </w:abstractNum>
  <w:abstractNum w:abstractNumId="12">
    <w:nsid w:val="0000000E"/>
    <w:multiLevelType w:val="singleLevel"/>
    <w:tmpl w:val="0000000E"/>
    <w:lvl w:ilvl="0" w:tentative="0">
      <w:start w:val="1"/>
      <w:numFmt w:val="decimal"/>
      <w:lvlText w:val="%1."/>
      <w:lvlJc w:val="left"/>
      <w:pPr>
        <w:tabs>
          <w:tab w:val="left" w:pos="425"/>
        </w:tabs>
        <w:ind w:left="425" w:hanging="425"/>
      </w:pPr>
      <w:rPr>
        <w:rFonts w:hint="default"/>
      </w:rPr>
    </w:lvl>
  </w:abstractNum>
  <w:abstractNum w:abstractNumId="13">
    <w:nsid w:val="0000000F"/>
    <w:multiLevelType w:val="singleLevel"/>
    <w:tmpl w:val="0000000F"/>
    <w:lvl w:ilvl="0" w:tentative="0">
      <w:start w:val="1"/>
      <w:numFmt w:val="decimal"/>
      <w:lvlText w:val="%1."/>
      <w:lvlJc w:val="left"/>
      <w:pPr>
        <w:tabs>
          <w:tab w:val="left" w:pos="425"/>
        </w:tabs>
        <w:ind w:left="425" w:hanging="425"/>
      </w:pPr>
      <w:rPr>
        <w:rFonts w:hint="default"/>
      </w:rPr>
    </w:lvl>
  </w:abstractNum>
  <w:abstractNum w:abstractNumId="14">
    <w:nsid w:val="00000010"/>
    <w:multiLevelType w:val="singleLevel"/>
    <w:tmpl w:val="00000010"/>
    <w:lvl w:ilvl="0" w:tentative="0">
      <w:start w:val="1"/>
      <w:numFmt w:val="chineseCounting"/>
      <w:suff w:val="nothing"/>
      <w:lvlText w:val="（%1）"/>
      <w:lvlJc w:val="left"/>
      <w:pPr>
        <w:ind w:left="1849" w:firstLine="420"/>
      </w:pPr>
      <w:rPr>
        <w:rFonts w:hint="eastAsia"/>
      </w:rPr>
    </w:lvl>
  </w:abstractNum>
  <w:abstractNum w:abstractNumId="15">
    <w:nsid w:val="00000011"/>
    <w:multiLevelType w:val="singleLevel"/>
    <w:tmpl w:val="00000011"/>
    <w:lvl w:ilvl="0" w:tentative="0">
      <w:start w:val="1"/>
      <w:numFmt w:val="decimal"/>
      <w:lvlText w:val="%1)"/>
      <w:lvlJc w:val="left"/>
      <w:pPr>
        <w:tabs>
          <w:tab w:val="left" w:pos="425"/>
        </w:tabs>
        <w:ind w:left="425" w:hanging="425"/>
      </w:pPr>
      <w:rPr>
        <w:rFonts w:hint="default"/>
      </w:rPr>
    </w:lvl>
  </w:abstractNum>
  <w:abstractNum w:abstractNumId="16">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3"/>
    <w:multiLevelType w:val="singleLevel"/>
    <w:tmpl w:val="00000013"/>
    <w:lvl w:ilvl="0" w:tentative="0">
      <w:start w:val="1"/>
      <w:numFmt w:val="decimal"/>
      <w:pStyle w:val="5"/>
      <w:lvlText w:val="%1."/>
      <w:lvlJc w:val="left"/>
      <w:pPr>
        <w:tabs>
          <w:tab w:val="left" w:pos="360"/>
        </w:tabs>
        <w:ind w:left="360" w:hanging="360"/>
      </w:pPr>
    </w:lvl>
  </w:abstractNum>
  <w:abstractNum w:abstractNumId="18">
    <w:nsid w:val="00000014"/>
    <w:multiLevelType w:val="singleLevel"/>
    <w:tmpl w:val="00000014"/>
    <w:lvl w:ilvl="0" w:tentative="0">
      <w:start w:val="1"/>
      <w:numFmt w:val="decimal"/>
      <w:lvlText w:val="%1."/>
      <w:lvlJc w:val="left"/>
      <w:pPr>
        <w:tabs>
          <w:tab w:val="left" w:pos="425"/>
        </w:tabs>
        <w:ind w:left="425" w:hanging="425"/>
      </w:pPr>
      <w:rPr>
        <w:rFonts w:hint="default"/>
      </w:rPr>
    </w:lvl>
  </w:abstractNum>
  <w:abstractNum w:abstractNumId="19">
    <w:nsid w:val="03CB32D8"/>
    <w:multiLevelType w:val="singleLevel"/>
    <w:tmpl w:val="03CB32D8"/>
    <w:lvl w:ilvl="0" w:tentative="0">
      <w:start w:val="1"/>
      <w:numFmt w:val="decimal"/>
      <w:lvlText w:val="%1)"/>
      <w:lvlJc w:val="left"/>
      <w:pPr>
        <w:ind w:left="425" w:hanging="425"/>
      </w:pPr>
      <w:rPr>
        <w:rFonts w:hint="default"/>
      </w:rPr>
    </w:lvl>
  </w:abstractNum>
  <w:abstractNum w:abstractNumId="20">
    <w:nsid w:val="0A2C63A6"/>
    <w:multiLevelType w:val="singleLevel"/>
    <w:tmpl w:val="0A2C63A6"/>
    <w:lvl w:ilvl="0" w:tentative="0">
      <w:start w:val="6"/>
      <w:numFmt w:val="chineseCounting"/>
      <w:suff w:val="nothing"/>
      <w:lvlText w:val="%1、"/>
      <w:lvlJc w:val="left"/>
      <w:rPr>
        <w:rFonts w:hint="eastAsia"/>
      </w:rPr>
    </w:lvl>
  </w:abstractNum>
  <w:abstractNum w:abstractNumId="21">
    <w:nsid w:val="0C7F170B"/>
    <w:multiLevelType w:val="multilevel"/>
    <w:tmpl w:val="0C7F170B"/>
    <w:lvl w:ilvl="0" w:tentative="0">
      <w:start w:val="1"/>
      <w:numFmt w:val="decimal"/>
      <w:lvlText w:val="%1"/>
      <w:lvlJc w:val="left"/>
      <w:pPr>
        <w:ind w:left="432" w:hanging="432"/>
      </w:pPr>
      <w:rPr>
        <w:rFonts w:hint="default" w:ascii="Arial" w:hAnsi="Arial"/>
        <w:b w:val="0"/>
        <w:bCs w:val="0"/>
      </w:rPr>
    </w:lvl>
    <w:lvl w:ilvl="1" w:tentative="0">
      <w:start w:val="1"/>
      <w:numFmt w:val="decimal"/>
      <w:lvlText w:val="%1.%2"/>
      <w:lvlJc w:val="left"/>
      <w:pPr>
        <w:ind w:left="1143" w:hanging="576"/>
      </w:pPr>
      <w:rPr>
        <w:rFonts w:hint="default" w:ascii="Arial" w:hAnsi="Arial"/>
        <w:b w:val="0"/>
        <w:bCs w:val="0"/>
      </w:rPr>
    </w:lvl>
    <w:lvl w:ilvl="2" w:tentative="0">
      <w:start w:val="1"/>
      <w:numFmt w:val="decimal"/>
      <w:lvlText w:val="%1.%2.%3"/>
      <w:lvlJc w:val="left"/>
      <w:pPr>
        <w:ind w:left="862" w:hanging="720"/>
      </w:pPr>
      <w:rPr>
        <w:rFonts w:hint="eastAsia" w:ascii="Arial" w:hAnsi="Arial" w:eastAsia="宋体"/>
        <w:b w:val="0"/>
        <w:i w:val="0"/>
      </w:rPr>
    </w:lvl>
    <w:lvl w:ilvl="3" w:tentative="0">
      <w:start w:val="1"/>
      <w:numFmt w:val="decimal"/>
      <w:lvlText w:val="%1.%2.%3.%4"/>
      <w:lvlJc w:val="left"/>
      <w:pPr>
        <w:ind w:left="864" w:hanging="864"/>
      </w:pPr>
      <w:rPr>
        <w:rFonts w:hint="default" w:ascii="Arial" w:hAnsi="Arial" w:eastAsia="宋体"/>
        <w:b w:val="0"/>
        <w:i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2">
    <w:nsid w:val="11333FCF"/>
    <w:multiLevelType w:val="singleLevel"/>
    <w:tmpl w:val="11333FCF"/>
    <w:lvl w:ilvl="0" w:tentative="0">
      <w:start w:val="1"/>
      <w:numFmt w:val="decimal"/>
      <w:lvlText w:val="%1)"/>
      <w:lvlJc w:val="left"/>
      <w:pPr>
        <w:ind w:left="425" w:hanging="425"/>
      </w:pPr>
      <w:rPr>
        <w:rFonts w:hint="default"/>
      </w:rPr>
    </w:lvl>
  </w:abstractNum>
  <w:abstractNum w:abstractNumId="23">
    <w:nsid w:val="14D285E9"/>
    <w:multiLevelType w:val="singleLevel"/>
    <w:tmpl w:val="14D285E9"/>
    <w:lvl w:ilvl="0" w:tentative="0">
      <w:start w:val="1"/>
      <w:numFmt w:val="decimal"/>
      <w:lvlText w:val="%1)"/>
      <w:lvlJc w:val="left"/>
      <w:pPr>
        <w:ind w:left="425" w:hanging="425"/>
      </w:pPr>
      <w:rPr>
        <w:rFonts w:hint="default"/>
      </w:rPr>
    </w:lvl>
  </w:abstractNum>
  <w:abstractNum w:abstractNumId="24">
    <w:nsid w:val="26C42D07"/>
    <w:multiLevelType w:val="singleLevel"/>
    <w:tmpl w:val="26C42D07"/>
    <w:lvl w:ilvl="0" w:tentative="0">
      <w:start w:val="1"/>
      <w:numFmt w:val="decimal"/>
      <w:lvlText w:val="%1)"/>
      <w:lvlJc w:val="left"/>
      <w:pPr>
        <w:ind w:left="425" w:hanging="425"/>
      </w:pPr>
      <w:rPr>
        <w:rFonts w:hint="default"/>
      </w:rPr>
    </w:lvl>
  </w:abstractNum>
  <w:abstractNum w:abstractNumId="25">
    <w:nsid w:val="319D0E48"/>
    <w:multiLevelType w:val="singleLevel"/>
    <w:tmpl w:val="319D0E48"/>
    <w:lvl w:ilvl="0" w:tentative="0">
      <w:start w:val="1"/>
      <w:numFmt w:val="decimal"/>
      <w:lvlText w:val="%1)"/>
      <w:lvlJc w:val="left"/>
      <w:pPr>
        <w:ind w:left="425" w:hanging="425"/>
      </w:pPr>
      <w:rPr>
        <w:rFonts w:hint="default"/>
      </w:rPr>
    </w:lvl>
  </w:abstractNum>
  <w:abstractNum w:abstractNumId="26">
    <w:nsid w:val="382FCCC3"/>
    <w:multiLevelType w:val="singleLevel"/>
    <w:tmpl w:val="382FCCC3"/>
    <w:lvl w:ilvl="0" w:tentative="0">
      <w:start w:val="1"/>
      <w:numFmt w:val="decimal"/>
      <w:lvlText w:val="%1)"/>
      <w:lvlJc w:val="left"/>
      <w:pPr>
        <w:ind w:left="425" w:hanging="425"/>
      </w:pPr>
      <w:rPr>
        <w:rFonts w:hint="default"/>
      </w:rPr>
    </w:lvl>
  </w:abstractNum>
  <w:abstractNum w:abstractNumId="27">
    <w:nsid w:val="3FF97D43"/>
    <w:multiLevelType w:val="singleLevel"/>
    <w:tmpl w:val="3FF97D43"/>
    <w:lvl w:ilvl="0" w:tentative="0">
      <w:start w:val="1"/>
      <w:numFmt w:val="decimal"/>
      <w:lvlText w:val="%1)"/>
      <w:lvlJc w:val="left"/>
      <w:pPr>
        <w:ind w:left="425" w:hanging="425"/>
      </w:pPr>
      <w:rPr>
        <w:rFonts w:hint="default"/>
      </w:rPr>
    </w:lvl>
  </w:abstractNum>
  <w:abstractNum w:abstractNumId="28">
    <w:nsid w:val="4E997FF0"/>
    <w:multiLevelType w:val="multilevel"/>
    <w:tmpl w:val="4E997FF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2114ED4"/>
    <w:multiLevelType w:val="multilevel"/>
    <w:tmpl w:val="72114ED4"/>
    <w:lvl w:ilvl="0" w:tentative="0">
      <w:start w:val="1"/>
      <w:numFmt w:val="decimal"/>
      <w:lvlText w:val="%1."/>
      <w:lvlJc w:val="left"/>
      <w:pPr>
        <w:tabs>
          <w:tab w:val="left" w:pos="425"/>
        </w:tabs>
        <w:ind w:left="425" w:hanging="425"/>
      </w:pPr>
      <w:rPr>
        <w:rFonts w:hint="default" w:ascii="Arial" w:hAnsi="Arial" w:eastAsia="黑体"/>
        <w:sz w:val="32"/>
      </w:rPr>
    </w:lvl>
    <w:lvl w:ilvl="1" w:tentative="0">
      <w:start w:val="1"/>
      <w:numFmt w:val="decimal"/>
      <w:pStyle w:val="27"/>
      <w:lvlText w:val="%1.%2"/>
      <w:lvlJc w:val="left"/>
      <w:pPr>
        <w:tabs>
          <w:tab w:val="left" w:pos="567"/>
        </w:tabs>
        <w:ind w:left="567" w:hanging="567"/>
      </w:pPr>
      <w:rPr>
        <w:rFonts w:hint="default" w:ascii="Arial" w:hAnsi="Arial" w:eastAsia="宋体"/>
        <w:sz w:val="21"/>
      </w:rPr>
    </w:lvl>
    <w:lvl w:ilvl="2" w:tentative="0">
      <w:start w:val="1"/>
      <w:numFmt w:val="decimal"/>
      <w:lvlText w:val="%1.%2.%3"/>
      <w:lvlJc w:val="left"/>
      <w:pPr>
        <w:tabs>
          <w:tab w:val="left" w:pos="709"/>
        </w:tabs>
        <w:ind w:left="709" w:hanging="709"/>
      </w:pPr>
      <w:rPr>
        <w:rFonts w:hint="default" w:ascii="Arial" w:hAnsi="Arial" w:eastAsia="宋体"/>
        <w:sz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1"/>
      <w:suff w:val="space"/>
      <w:lvlText w:val="图%1.%7"/>
      <w:lvlJc w:val="left"/>
      <w:pPr>
        <w:ind w:left="1276" w:hanging="1276"/>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rPr>
    </w:lvl>
    <w:lvl w:ilvl="7" w:tentative="0">
      <w:start w:val="1"/>
      <w:numFmt w:val="decimal"/>
      <w:lvlRestart w:val="1"/>
      <w:suff w:val="space"/>
      <w:lvlText w:val="表%1-%8"/>
      <w:lvlJc w:val="left"/>
      <w:pPr>
        <w:ind w:left="1276" w:hanging="1276"/>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7B1DF1D4"/>
    <w:multiLevelType w:val="singleLevel"/>
    <w:tmpl w:val="7B1DF1D4"/>
    <w:lvl w:ilvl="0" w:tentative="0">
      <w:start w:val="1"/>
      <w:numFmt w:val="decimal"/>
      <w:lvlText w:val="%1)"/>
      <w:lvlJc w:val="left"/>
      <w:pPr>
        <w:ind w:left="425" w:hanging="425"/>
      </w:pPr>
      <w:rPr>
        <w:rFonts w:hint="default"/>
      </w:rPr>
    </w:lvl>
  </w:abstractNum>
  <w:num w:numId="1">
    <w:abstractNumId w:val="17"/>
  </w:num>
  <w:num w:numId="2">
    <w:abstractNumId w:val="29"/>
  </w:num>
  <w:num w:numId="3">
    <w:abstractNumId w:val="3"/>
  </w:num>
  <w:num w:numId="4">
    <w:abstractNumId w:val="21"/>
  </w:num>
  <w:num w:numId="5">
    <w:abstractNumId w:val="30"/>
  </w:num>
  <w:num w:numId="6">
    <w:abstractNumId w:val="25"/>
  </w:num>
  <w:num w:numId="7">
    <w:abstractNumId w:val="4"/>
  </w:num>
  <w:num w:numId="8">
    <w:abstractNumId w:val="24"/>
  </w:num>
  <w:num w:numId="9">
    <w:abstractNumId w:val="5"/>
  </w:num>
  <w:num w:numId="10">
    <w:abstractNumId w:val="22"/>
  </w:num>
  <w:num w:numId="11">
    <w:abstractNumId w:val="23"/>
  </w:num>
  <w:num w:numId="12">
    <w:abstractNumId w:val="1"/>
  </w:num>
  <w:num w:numId="13">
    <w:abstractNumId w:val="27"/>
  </w:num>
  <w:num w:numId="14">
    <w:abstractNumId w:val="2"/>
  </w:num>
  <w:num w:numId="15">
    <w:abstractNumId w:val="26"/>
  </w:num>
  <w:num w:numId="16">
    <w:abstractNumId w:val="19"/>
  </w:num>
  <w:num w:numId="17">
    <w:abstractNumId w:val="20"/>
  </w:num>
  <w:num w:numId="18">
    <w:abstractNumId w:val="28"/>
  </w:num>
  <w:num w:numId="19">
    <w:abstractNumId w:val="14"/>
  </w:num>
  <w:num w:numId="20">
    <w:abstractNumId w:val="15"/>
  </w:num>
  <w:num w:numId="21">
    <w:abstractNumId w:val="16"/>
  </w:num>
  <w:num w:numId="22">
    <w:abstractNumId w:val="18"/>
  </w:num>
  <w:num w:numId="23">
    <w:abstractNumId w:val="13"/>
  </w:num>
  <w:num w:numId="24">
    <w:abstractNumId w:val="12"/>
  </w:num>
  <w:num w:numId="25">
    <w:abstractNumId w:val="0"/>
  </w:num>
  <w:num w:numId="26">
    <w:abstractNumId w:val="6"/>
  </w:num>
  <w:num w:numId="27">
    <w:abstractNumId w:val="8"/>
  </w:num>
  <w:num w:numId="28">
    <w:abstractNumId w:val="11"/>
  </w:num>
  <w:num w:numId="29">
    <w:abstractNumId w:val="10"/>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0D"/>
    <w:rsid w:val="000115F2"/>
    <w:rsid w:val="0003127D"/>
    <w:rsid w:val="00031E39"/>
    <w:rsid w:val="00031EA6"/>
    <w:rsid w:val="00042331"/>
    <w:rsid w:val="0004249B"/>
    <w:rsid w:val="00046C50"/>
    <w:rsid w:val="0005575F"/>
    <w:rsid w:val="000831FC"/>
    <w:rsid w:val="000A7DAB"/>
    <w:rsid w:val="000B02C7"/>
    <w:rsid w:val="000B0BEB"/>
    <w:rsid w:val="000B12E4"/>
    <w:rsid w:val="000E7BE4"/>
    <w:rsid w:val="00105ABC"/>
    <w:rsid w:val="0013772B"/>
    <w:rsid w:val="00173F3F"/>
    <w:rsid w:val="00181842"/>
    <w:rsid w:val="0018440F"/>
    <w:rsid w:val="001A688E"/>
    <w:rsid w:val="001B6484"/>
    <w:rsid w:val="001D7854"/>
    <w:rsid w:val="001E1C4C"/>
    <w:rsid w:val="001E52A3"/>
    <w:rsid w:val="001F3EA5"/>
    <w:rsid w:val="00207088"/>
    <w:rsid w:val="00213081"/>
    <w:rsid w:val="0021712B"/>
    <w:rsid w:val="00222ED7"/>
    <w:rsid w:val="00225740"/>
    <w:rsid w:val="00226BBF"/>
    <w:rsid w:val="002402EB"/>
    <w:rsid w:val="0024436E"/>
    <w:rsid w:val="002860D2"/>
    <w:rsid w:val="002864C7"/>
    <w:rsid w:val="00287EE5"/>
    <w:rsid w:val="002907EB"/>
    <w:rsid w:val="00292677"/>
    <w:rsid w:val="002A4B90"/>
    <w:rsid w:val="002A645A"/>
    <w:rsid w:val="002B29F6"/>
    <w:rsid w:val="002F7B2A"/>
    <w:rsid w:val="00300FA0"/>
    <w:rsid w:val="003057E5"/>
    <w:rsid w:val="00305CDA"/>
    <w:rsid w:val="00323CB9"/>
    <w:rsid w:val="00352DC9"/>
    <w:rsid w:val="003578DC"/>
    <w:rsid w:val="00365850"/>
    <w:rsid w:val="00367C30"/>
    <w:rsid w:val="00374F4E"/>
    <w:rsid w:val="003857C8"/>
    <w:rsid w:val="003B3A61"/>
    <w:rsid w:val="003F10DC"/>
    <w:rsid w:val="003F5485"/>
    <w:rsid w:val="003F5F97"/>
    <w:rsid w:val="00406D71"/>
    <w:rsid w:val="004163BF"/>
    <w:rsid w:val="004320E2"/>
    <w:rsid w:val="004421B8"/>
    <w:rsid w:val="00490C42"/>
    <w:rsid w:val="00492625"/>
    <w:rsid w:val="00493A83"/>
    <w:rsid w:val="00494406"/>
    <w:rsid w:val="00494B84"/>
    <w:rsid w:val="004D2CB9"/>
    <w:rsid w:val="004E723B"/>
    <w:rsid w:val="00501894"/>
    <w:rsid w:val="005043F0"/>
    <w:rsid w:val="005150A6"/>
    <w:rsid w:val="0051554F"/>
    <w:rsid w:val="00531A3E"/>
    <w:rsid w:val="00541EAF"/>
    <w:rsid w:val="00546CA4"/>
    <w:rsid w:val="005472F0"/>
    <w:rsid w:val="00555599"/>
    <w:rsid w:val="0056162B"/>
    <w:rsid w:val="00562FF5"/>
    <w:rsid w:val="005634E9"/>
    <w:rsid w:val="005906C3"/>
    <w:rsid w:val="005A1D95"/>
    <w:rsid w:val="005A7619"/>
    <w:rsid w:val="005B4445"/>
    <w:rsid w:val="005C22C4"/>
    <w:rsid w:val="005C3768"/>
    <w:rsid w:val="005C75FC"/>
    <w:rsid w:val="00605911"/>
    <w:rsid w:val="00616598"/>
    <w:rsid w:val="00622FC0"/>
    <w:rsid w:val="006266A4"/>
    <w:rsid w:val="00630916"/>
    <w:rsid w:val="006420CD"/>
    <w:rsid w:val="0064520D"/>
    <w:rsid w:val="0064564C"/>
    <w:rsid w:val="00652E73"/>
    <w:rsid w:val="00653966"/>
    <w:rsid w:val="0066522C"/>
    <w:rsid w:val="00672090"/>
    <w:rsid w:val="00681083"/>
    <w:rsid w:val="00682C63"/>
    <w:rsid w:val="006A077A"/>
    <w:rsid w:val="006A2793"/>
    <w:rsid w:val="006A6DA3"/>
    <w:rsid w:val="006B6763"/>
    <w:rsid w:val="006D16A0"/>
    <w:rsid w:val="006F0CBC"/>
    <w:rsid w:val="006F1173"/>
    <w:rsid w:val="007146B2"/>
    <w:rsid w:val="00730E61"/>
    <w:rsid w:val="007454D5"/>
    <w:rsid w:val="00765096"/>
    <w:rsid w:val="007677D0"/>
    <w:rsid w:val="007731D4"/>
    <w:rsid w:val="007811F7"/>
    <w:rsid w:val="007956F9"/>
    <w:rsid w:val="007A22EA"/>
    <w:rsid w:val="007A5580"/>
    <w:rsid w:val="007B4D7F"/>
    <w:rsid w:val="007B7AC8"/>
    <w:rsid w:val="00802B95"/>
    <w:rsid w:val="0080472F"/>
    <w:rsid w:val="008137E1"/>
    <w:rsid w:val="00816016"/>
    <w:rsid w:val="00827362"/>
    <w:rsid w:val="00827ECE"/>
    <w:rsid w:val="00841AFE"/>
    <w:rsid w:val="00844701"/>
    <w:rsid w:val="00851D9D"/>
    <w:rsid w:val="00854D78"/>
    <w:rsid w:val="00857C88"/>
    <w:rsid w:val="00876E72"/>
    <w:rsid w:val="00877D4E"/>
    <w:rsid w:val="008A1F72"/>
    <w:rsid w:val="008B0278"/>
    <w:rsid w:val="008B20A0"/>
    <w:rsid w:val="008B72F5"/>
    <w:rsid w:val="008C3CFA"/>
    <w:rsid w:val="008E37B7"/>
    <w:rsid w:val="008E68BF"/>
    <w:rsid w:val="00933675"/>
    <w:rsid w:val="0094041D"/>
    <w:rsid w:val="009410D1"/>
    <w:rsid w:val="00947FDB"/>
    <w:rsid w:val="009831A3"/>
    <w:rsid w:val="00993670"/>
    <w:rsid w:val="009A7066"/>
    <w:rsid w:val="009B038D"/>
    <w:rsid w:val="009B2911"/>
    <w:rsid w:val="009C671A"/>
    <w:rsid w:val="009E5D97"/>
    <w:rsid w:val="00A262B1"/>
    <w:rsid w:val="00A450CD"/>
    <w:rsid w:val="00A64B01"/>
    <w:rsid w:val="00A65BCA"/>
    <w:rsid w:val="00A73BF1"/>
    <w:rsid w:val="00A75260"/>
    <w:rsid w:val="00A75E4E"/>
    <w:rsid w:val="00A86233"/>
    <w:rsid w:val="00AB42B1"/>
    <w:rsid w:val="00AB547E"/>
    <w:rsid w:val="00AC745A"/>
    <w:rsid w:val="00AC75FF"/>
    <w:rsid w:val="00AD2907"/>
    <w:rsid w:val="00AD5A3F"/>
    <w:rsid w:val="00AD73C6"/>
    <w:rsid w:val="00B22C48"/>
    <w:rsid w:val="00BA175E"/>
    <w:rsid w:val="00BB70E0"/>
    <w:rsid w:val="00BD4597"/>
    <w:rsid w:val="00BD6E15"/>
    <w:rsid w:val="00BE63EE"/>
    <w:rsid w:val="00BE7B5E"/>
    <w:rsid w:val="00BF0DCD"/>
    <w:rsid w:val="00BF3C96"/>
    <w:rsid w:val="00BF75E3"/>
    <w:rsid w:val="00C24F02"/>
    <w:rsid w:val="00C3232B"/>
    <w:rsid w:val="00C34AD3"/>
    <w:rsid w:val="00C36B02"/>
    <w:rsid w:val="00C42E8C"/>
    <w:rsid w:val="00C613EF"/>
    <w:rsid w:val="00C73B62"/>
    <w:rsid w:val="00CA036E"/>
    <w:rsid w:val="00CA29CC"/>
    <w:rsid w:val="00CA3D24"/>
    <w:rsid w:val="00CA45F6"/>
    <w:rsid w:val="00CB5304"/>
    <w:rsid w:val="00CD3EEA"/>
    <w:rsid w:val="00CE0762"/>
    <w:rsid w:val="00CF0363"/>
    <w:rsid w:val="00D0038E"/>
    <w:rsid w:val="00D10804"/>
    <w:rsid w:val="00D11C66"/>
    <w:rsid w:val="00D120BD"/>
    <w:rsid w:val="00D1753B"/>
    <w:rsid w:val="00D47EC7"/>
    <w:rsid w:val="00D65889"/>
    <w:rsid w:val="00D67CDD"/>
    <w:rsid w:val="00D95C16"/>
    <w:rsid w:val="00D96670"/>
    <w:rsid w:val="00DA2157"/>
    <w:rsid w:val="00DC14DB"/>
    <w:rsid w:val="00DC456B"/>
    <w:rsid w:val="00DC51E4"/>
    <w:rsid w:val="00DC6C67"/>
    <w:rsid w:val="00DC7120"/>
    <w:rsid w:val="00DC7C8B"/>
    <w:rsid w:val="00DF2905"/>
    <w:rsid w:val="00E00AC7"/>
    <w:rsid w:val="00E21DDC"/>
    <w:rsid w:val="00E2624F"/>
    <w:rsid w:val="00E60C9C"/>
    <w:rsid w:val="00E72C56"/>
    <w:rsid w:val="00E72CAE"/>
    <w:rsid w:val="00E911B6"/>
    <w:rsid w:val="00EA730D"/>
    <w:rsid w:val="00EA7ED1"/>
    <w:rsid w:val="00EB6549"/>
    <w:rsid w:val="00EC110A"/>
    <w:rsid w:val="00EC2924"/>
    <w:rsid w:val="00ED188C"/>
    <w:rsid w:val="00ED2717"/>
    <w:rsid w:val="00EF2C73"/>
    <w:rsid w:val="00F36B41"/>
    <w:rsid w:val="00F41A82"/>
    <w:rsid w:val="00F53AB9"/>
    <w:rsid w:val="00F547CF"/>
    <w:rsid w:val="00F54925"/>
    <w:rsid w:val="00F70F70"/>
    <w:rsid w:val="00FA1DB4"/>
    <w:rsid w:val="00FA67F1"/>
    <w:rsid w:val="00FB4638"/>
    <w:rsid w:val="00FC60E1"/>
    <w:rsid w:val="00FE5B20"/>
    <w:rsid w:val="00FF37B7"/>
    <w:rsid w:val="00FF532F"/>
    <w:rsid w:val="01740410"/>
    <w:rsid w:val="01961667"/>
    <w:rsid w:val="02782198"/>
    <w:rsid w:val="02F55DF9"/>
    <w:rsid w:val="047248B0"/>
    <w:rsid w:val="04FB2775"/>
    <w:rsid w:val="07072E0A"/>
    <w:rsid w:val="08B01FB4"/>
    <w:rsid w:val="0A3E728E"/>
    <w:rsid w:val="0B087AF3"/>
    <w:rsid w:val="0B32024B"/>
    <w:rsid w:val="0BBD009C"/>
    <w:rsid w:val="0BC80CD7"/>
    <w:rsid w:val="0C1D14F3"/>
    <w:rsid w:val="0F11420F"/>
    <w:rsid w:val="11275851"/>
    <w:rsid w:val="11C80195"/>
    <w:rsid w:val="127D3CFB"/>
    <w:rsid w:val="15DB1607"/>
    <w:rsid w:val="16C950C9"/>
    <w:rsid w:val="19BF39A9"/>
    <w:rsid w:val="1B181A44"/>
    <w:rsid w:val="1BDA4F16"/>
    <w:rsid w:val="1DAC09DE"/>
    <w:rsid w:val="1F046461"/>
    <w:rsid w:val="1F370ADC"/>
    <w:rsid w:val="1F5E46EC"/>
    <w:rsid w:val="20031FD2"/>
    <w:rsid w:val="215A08B5"/>
    <w:rsid w:val="22CB303D"/>
    <w:rsid w:val="247D22E5"/>
    <w:rsid w:val="24BC4888"/>
    <w:rsid w:val="28F718A7"/>
    <w:rsid w:val="2C787BBD"/>
    <w:rsid w:val="2CF62F8C"/>
    <w:rsid w:val="2D6E1B16"/>
    <w:rsid w:val="2DA83B2B"/>
    <w:rsid w:val="2DAA10A0"/>
    <w:rsid w:val="301F3BE7"/>
    <w:rsid w:val="31C72A07"/>
    <w:rsid w:val="323D5DB4"/>
    <w:rsid w:val="32685C75"/>
    <w:rsid w:val="34F61D4E"/>
    <w:rsid w:val="36B7040D"/>
    <w:rsid w:val="37F6234E"/>
    <w:rsid w:val="3B9B3633"/>
    <w:rsid w:val="3CB274A4"/>
    <w:rsid w:val="3D5C7A15"/>
    <w:rsid w:val="3E4C0F83"/>
    <w:rsid w:val="42341F8A"/>
    <w:rsid w:val="468B2156"/>
    <w:rsid w:val="47067059"/>
    <w:rsid w:val="48806894"/>
    <w:rsid w:val="494D526C"/>
    <w:rsid w:val="49B60224"/>
    <w:rsid w:val="4A04498B"/>
    <w:rsid w:val="4ABC4B1B"/>
    <w:rsid w:val="4BC8761A"/>
    <w:rsid w:val="4C123E23"/>
    <w:rsid w:val="4D0A6995"/>
    <w:rsid w:val="4D4A006D"/>
    <w:rsid w:val="509C23A4"/>
    <w:rsid w:val="51E715E1"/>
    <w:rsid w:val="51FF222C"/>
    <w:rsid w:val="53100594"/>
    <w:rsid w:val="53B846A2"/>
    <w:rsid w:val="5427345F"/>
    <w:rsid w:val="5523542B"/>
    <w:rsid w:val="558D5626"/>
    <w:rsid w:val="55A90992"/>
    <w:rsid w:val="56975CA1"/>
    <w:rsid w:val="5726207E"/>
    <w:rsid w:val="57555672"/>
    <w:rsid w:val="57D379DD"/>
    <w:rsid w:val="58825B9D"/>
    <w:rsid w:val="58D735FD"/>
    <w:rsid w:val="59033578"/>
    <w:rsid w:val="5A85587E"/>
    <w:rsid w:val="5D2B5D77"/>
    <w:rsid w:val="601B17E1"/>
    <w:rsid w:val="60CC2342"/>
    <w:rsid w:val="60DA73B5"/>
    <w:rsid w:val="612B103C"/>
    <w:rsid w:val="62085163"/>
    <w:rsid w:val="62DA180A"/>
    <w:rsid w:val="63A91275"/>
    <w:rsid w:val="644731EB"/>
    <w:rsid w:val="68110B8B"/>
    <w:rsid w:val="68B449D6"/>
    <w:rsid w:val="69412266"/>
    <w:rsid w:val="695F336F"/>
    <w:rsid w:val="6A3A6A0D"/>
    <w:rsid w:val="6A6A3EAB"/>
    <w:rsid w:val="6AC37223"/>
    <w:rsid w:val="6B651175"/>
    <w:rsid w:val="6B8756E2"/>
    <w:rsid w:val="6C28301F"/>
    <w:rsid w:val="6C9036C7"/>
    <w:rsid w:val="6D1F5B86"/>
    <w:rsid w:val="6F750285"/>
    <w:rsid w:val="6F8B1400"/>
    <w:rsid w:val="6FA84CC5"/>
    <w:rsid w:val="700A1C51"/>
    <w:rsid w:val="70AD6BE1"/>
    <w:rsid w:val="72691C95"/>
    <w:rsid w:val="72D7339D"/>
    <w:rsid w:val="74291110"/>
    <w:rsid w:val="744F719C"/>
    <w:rsid w:val="754B2C65"/>
    <w:rsid w:val="76A70059"/>
    <w:rsid w:val="776D265D"/>
    <w:rsid w:val="7823364C"/>
    <w:rsid w:val="7AB43EE0"/>
    <w:rsid w:val="7B460FB2"/>
    <w:rsid w:val="7CF421DA"/>
    <w:rsid w:val="7E3A70CA"/>
    <w:rsid w:val="7F6B7DB8"/>
    <w:rsid w:val="7FBD2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firstLineChars="200"/>
      <w:jc w:val="both"/>
    </w:pPr>
    <w:rPr>
      <w:rFonts w:ascii="Times New Roman" w:hAnsi="Times New Roman" w:eastAsia="仿宋" w:cs="Times New Roman"/>
      <w:kern w:val="2"/>
      <w:sz w:val="28"/>
      <w:lang w:val="en-US" w:eastAsia="zh-CN" w:bidi="ar-SA"/>
    </w:rPr>
  </w:style>
  <w:style w:type="paragraph" w:styleId="2">
    <w:name w:val="heading 1"/>
    <w:basedOn w:val="1"/>
    <w:next w:val="1"/>
    <w:link w:val="30"/>
    <w:qFormat/>
    <w:uiPriority w:val="0"/>
    <w:pPr>
      <w:keepNext/>
      <w:outlineLvl w:val="0"/>
    </w:pPr>
    <w:rPr>
      <w:rFonts w:ascii="仿宋_GB2312" w:eastAsia="仿宋_GB2312"/>
      <w:sz w:val="28"/>
    </w:rPr>
  </w:style>
  <w:style w:type="paragraph" w:styleId="3">
    <w:name w:val="heading 2"/>
    <w:basedOn w:val="1"/>
    <w:next w:val="1"/>
    <w:link w:val="31"/>
    <w:qFormat/>
    <w:uiPriority w:val="0"/>
    <w:pPr>
      <w:keepNext/>
      <w:keepLines/>
      <w:spacing w:before="260" w:beforeLines="0" w:after="260" w:afterLines="0" w:line="413" w:lineRule="auto"/>
      <w:outlineLvl w:val="1"/>
    </w:pPr>
    <w:rPr>
      <w:rFonts w:ascii="Arial" w:hAnsi="Arial"/>
      <w:b/>
      <w:bCs/>
      <w:sz w:val="28"/>
      <w:szCs w:val="32"/>
    </w:rPr>
  </w:style>
  <w:style w:type="paragraph" w:styleId="4">
    <w:name w:val="heading 3"/>
    <w:basedOn w:val="1"/>
    <w:next w:val="1"/>
    <w:qFormat/>
    <w:uiPriority w:val="0"/>
    <w:pPr>
      <w:keepNext/>
      <w:keepLines/>
      <w:spacing w:before="260" w:beforeLines="0" w:after="260" w:afterLines="0" w:line="413" w:lineRule="auto"/>
      <w:jc w:val="center"/>
      <w:outlineLvl w:val="2"/>
    </w:pPr>
    <w:rPr>
      <w:b/>
      <w:sz w:val="32"/>
    </w:rPr>
  </w:style>
  <w:style w:type="character" w:default="1" w:styleId="18">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overflowPunct w:val="0"/>
      <w:snapToGrid w:val="0"/>
      <w:spacing w:line="317" w:lineRule="auto"/>
      <w:ind w:firstLine="420"/>
      <w:textAlignment w:val="bottom"/>
    </w:pPr>
    <w:rPr>
      <w:rFonts w:ascii="BIAODIAN" w:hAnsi="BIAODIAN" w:eastAsia="彩虹粗仿宋"/>
      <w:kern w:val="0"/>
      <w:sz w:val="28"/>
    </w:rPr>
  </w:style>
  <w:style w:type="paragraph" w:styleId="7">
    <w:name w:val="annotation text"/>
    <w:basedOn w:val="1"/>
    <w:qFormat/>
    <w:uiPriority w:val="0"/>
    <w:pPr>
      <w:jc w:val="left"/>
    </w:pPr>
  </w:style>
  <w:style w:type="paragraph" w:styleId="8">
    <w:name w:val="Body Text"/>
    <w:basedOn w:val="1"/>
    <w:qFormat/>
    <w:uiPriority w:val="0"/>
    <w:pPr>
      <w:spacing w:line="480" w:lineRule="auto"/>
      <w:jc w:val="center"/>
    </w:pPr>
    <w:rPr>
      <w:rFonts w:hint="eastAsia" w:ascii="宋体" w:eastAsia="楷体_GB2312"/>
      <w:b/>
      <w:sz w:val="72"/>
      <w:szCs w:val="20"/>
    </w:rPr>
  </w:style>
  <w:style w:type="paragraph" w:styleId="9">
    <w:name w:val="Body Text Indent"/>
    <w:basedOn w:val="1"/>
    <w:qFormat/>
    <w:uiPriority w:val="0"/>
    <w:pPr>
      <w:spacing w:line="360" w:lineRule="auto"/>
      <w:ind w:firstLine="420" w:firstLineChars="200"/>
    </w:pPr>
    <w:rPr>
      <w:bCs/>
      <w:szCs w:val="30"/>
    </w:rPr>
  </w:style>
  <w:style w:type="paragraph" w:styleId="10">
    <w:name w:val="Plain Text"/>
    <w:basedOn w:val="1"/>
    <w:qFormat/>
    <w:uiPriority w:val="0"/>
    <w:rPr>
      <w:rFonts w:hint="eastAsia" w:ascii="宋体" w:hAnsi="Courier New"/>
    </w:rPr>
  </w:style>
  <w:style w:type="paragraph" w:styleId="11">
    <w:name w:val="Date"/>
    <w:basedOn w:val="1"/>
    <w:next w:val="1"/>
    <w:qFormat/>
    <w:uiPriority w:val="0"/>
    <w:rPr>
      <w:rFonts w:eastAsia="楷体_GB2312"/>
      <w:szCs w:val="20"/>
    </w:rPr>
  </w:style>
  <w:style w:type="paragraph" w:styleId="12">
    <w:name w:val="Balloon Text"/>
    <w:basedOn w:val="1"/>
    <w:link w:val="32"/>
    <w:qFormat/>
    <w:uiPriority w:val="0"/>
    <w:rPr>
      <w:kern w:val="2"/>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7">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qFormat/>
    <w:uiPriority w:val="0"/>
  </w:style>
  <w:style w:type="paragraph" w:customStyle="1" w:styleId="20">
    <w:name w:val="Heading 21"/>
    <w:basedOn w:val="1"/>
    <w:next w:val="1"/>
    <w:qFormat/>
    <w:uiPriority w:val="0"/>
    <w:pPr>
      <w:autoSpaceDE w:val="0"/>
      <w:autoSpaceDN w:val="0"/>
      <w:adjustRightInd w:val="0"/>
      <w:spacing w:before="240" w:beforeLines="0" w:after="60" w:afterLines="0" w:line="360" w:lineRule="atLeast"/>
      <w:textAlignment w:val="baseline"/>
    </w:pPr>
    <w:rPr>
      <w:rFonts w:ascii="Arial" w:hAnsi="Arial"/>
      <w:kern w:val="0"/>
      <w:sz w:val="24"/>
      <w:szCs w:val="20"/>
    </w:rPr>
  </w:style>
  <w:style w:type="paragraph" w:customStyle="1" w:styleId="21">
    <w:name w:val="索引标题1"/>
    <w:basedOn w:val="1"/>
    <w:next w:val="1"/>
    <w:qFormat/>
    <w:uiPriority w:val="0"/>
    <w:pPr>
      <w:spacing w:before="120" w:beforeLines="0" w:after="120" w:afterLines="0" w:line="360" w:lineRule="auto"/>
      <w:ind w:firstLine="200" w:firstLineChars="200"/>
      <w:jc w:val="left"/>
    </w:pPr>
    <w:rPr>
      <w:b/>
      <w:bCs/>
      <w:i/>
      <w:iCs/>
      <w:szCs w:val="24"/>
    </w:rPr>
  </w:style>
  <w:style w:type="paragraph" w:customStyle="1" w:styleId="22">
    <w:name w:val="Plain Text"/>
    <w:basedOn w:val="1"/>
    <w:qFormat/>
    <w:uiPriority w:val="0"/>
    <w:rPr>
      <w:rFonts w:ascii="宋体" w:hAnsi="Courier New" w:eastAsia="宋体" w:cs="Times New Roman"/>
      <w:szCs w:val="20"/>
    </w:rPr>
  </w:style>
  <w:style w:type="paragraph" w:customStyle="1" w:styleId="23">
    <w:name w:val="Default"/>
    <w:qFormat/>
    <w:uiPriority w:val="0"/>
    <w:pPr>
      <w:widowControl w:val="0"/>
      <w:autoSpaceDE w:val="0"/>
      <w:autoSpaceDN w:val="0"/>
    </w:pPr>
    <w:rPr>
      <w:rFonts w:ascii="仿宋" w:hAnsi="仿宋" w:eastAsia="仿宋" w:cs="Times New Roman"/>
      <w:color w:val="000000"/>
      <w:sz w:val="24"/>
      <w:lang w:val="en-US" w:eastAsia="zh-CN" w:bidi="ar-SA"/>
    </w:rPr>
  </w:style>
  <w:style w:type="paragraph" w:customStyle="1" w:styleId="24">
    <w:name w:val="List Paragraph1"/>
    <w:basedOn w:val="1"/>
    <w:qFormat/>
    <w:uiPriority w:val="0"/>
    <w:pPr>
      <w:ind w:firstLine="420" w:firstLineChars="200"/>
    </w:pPr>
  </w:style>
  <w:style w:type="paragraph" w:customStyle="1" w:styleId="25">
    <w:name w:val="文档正文"/>
    <w:basedOn w:val="1"/>
    <w:link w:val="35"/>
    <w:qFormat/>
    <w:uiPriority w:val="0"/>
    <w:pPr>
      <w:adjustRightInd w:val="0"/>
      <w:spacing w:line="480" w:lineRule="atLeast"/>
      <w:ind w:firstLine="567"/>
      <w:textAlignment w:val="baseline"/>
    </w:pPr>
    <w:rPr>
      <w:rFonts w:ascii="长城仿宋"/>
      <w:kern w:val="0"/>
      <w:sz w:val="24"/>
      <w:lang w:val="zh-CN"/>
    </w:rPr>
  </w:style>
  <w:style w:type="paragraph" w:customStyle="1" w:styleId="26">
    <w:name w:val="QB标题3"/>
    <w:basedOn w:val="1"/>
    <w:qFormat/>
    <w:uiPriority w:val="0"/>
    <w:pPr>
      <w:keepNext/>
      <w:keepLines/>
      <w:tabs>
        <w:tab w:val="left" w:pos="1211"/>
      </w:tabs>
      <w:spacing w:before="260" w:after="260" w:line="416" w:lineRule="auto"/>
      <w:ind w:left="1211" w:hanging="360"/>
      <w:outlineLvl w:val="1"/>
    </w:pPr>
    <w:rPr>
      <w:rFonts w:ascii="宋体" w:hAnsi="宋体"/>
      <w:bCs/>
      <w:szCs w:val="21"/>
    </w:rPr>
  </w:style>
  <w:style w:type="paragraph" w:customStyle="1" w:styleId="27">
    <w:name w:val="QB标题2"/>
    <w:basedOn w:val="3"/>
    <w:qFormat/>
    <w:uiPriority w:val="0"/>
    <w:pPr>
      <w:keepNext w:val="0"/>
      <w:numPr>
        <w:ilvl w:val="1"/>
        <w:numId w:val="2"/>
      </w:numPr>
      <w:tabs>
        <w:tab w:val="left" w:pos="360"/>
        <w:tab w:val="left" w:pos="425"/>
        <w:tab w:val="clear" w:pos="567"/>
      </w:tabs>
      <w:spacing w:before="0" w:after="0" w:line="360" w:lineRule="auto"/>
      <w:ind w:left="0" w:firstLine="0"/>
    </w:pPr>
    <w:rPr>
      <w:rFonts w:ascii="宋体" w:hAnsi="宋体" w:eastAsia="宋体"/>
      <w:b w:val="0"/>
      <w:sz w:val="21"/>
      <w:szCs w:val="21"/>
    </w:rPr>
  </w:style>
  <w:style w:type="paragraph" w:styleId="28">
    <w:name w:val="List Paragraph"/>
    <w:basedOn w:val="1"/>
    <w:qFormat/>
    <w:uiPriority w:val="0"/>
    <w:pPr>
      <w:widowControl/>
      <w:ind w:firstLine="420"/>
    </w:pPr>
    <w:rPr>
      <w:rFonts w:ascii="Calibri" w:hAnsi="Calibri" w:cs="宋体"/>
      <w:kern w:val="0"/>
      <w:szCs w:val="21"/>
    </w:rPr>
  </w:style>
  <w:style w:type="paragraph" w:customStyle="1" w:styleId="29">
    <w:name w:val="表格"/>
    <w:basedOn w:val="1"/>
    <w:qFormat/>
    <w:uiPriority w:val="0"/>
    <w:pPr>
      <w:spacing w:line="360" w:lineRule="atLeast"/>
      <w:ind w:left="-48" w:leftChars="-20" w:right="-48" w:rightChars="-20"/>
      <w:jc w:val="center"/>
    </w:pPr>
    <w:rPr>
      <w:rFonts w:ascii="黑体" w:hAnsi="宋体" w:eastAsia="黑体"/>
      <w:w w:val="66"/>
      <w:szCs w:val="24"/>
    </w:rPr>
  </w:style>
  <w:style w:type="character" w:customStyle="1" w:styleId="30">
    <w:name w:val="标题 1 字符"/>
    <w:link w:val="2"/>
    <w:qFormat/>
    <w:uiPriority w:val="0"/>
    <w:rPr>
      <w:rFonts w:ascii="仿宋_GB2312" w:eastAsia="仿宋_GB2312"/>
      <w:sz w:val="28"/>
    </w:rPr>
  </w:style>
  <w:style w:type="character" w:customStyle="1" w:styleId="31">
    <w:name w:val="标题 2 字符"/>
    <w:link w:val="3"/>
    <w:qFormat/>
    <w:uiPriority w:val="0"/>
    <w:rPr>
      <w:rFonts w:ascii="Arial" w:hAnsi="Arial" w:eastAsia="仿宋"/>
      <w:b/>
      <w:bCs/>
      <w:sz w:val="28"/>
      <w:szCs w:val="32"/>
    </w:rPr>
  </w:style>
  <w:style w:type="character" w:customStyle="1" w:styleId="32">
    <w:name w:val="批注框文本 字符"/>
    <w:link w:val="12"/>
    <w:qFormat/>
    <w:uiPriority w:val="0"/>
    <w:rPr>
      <w:kern w:val="2"/>
      <w:sz w:val="18"/>
      <w:szCs w:val="18"/>
    </w:rPr>
  </w:style>
  <w:style w:type="character" w:customStyle="1" w:styleId="33">
    <w:name w:val="font21"/>
    <w:qFormat/>
    <w:uiPriority w:val="0"/>
    <w:rPr>
      <w:rFonts w:hint="eastAsia" w:ascii="宋体" w:hAnsi="宋体" w:eastAsia="宋体" w:cs="宋体"/>
      <w:color w:val="000000"/>
      <w:sz w:val="22"/>
      <w:szCs w:val="22"/>
      <w:u w:val="none"/>
    </w:rPr>
  </w:style>
  <w:style w:type="character" w:customStyle="1" w:styleId="34">
    <w:name w:val="font61"/>
    <w:qFormat/>
    <w:uiPriority w:val="0"/>
    <w:rPr>
      <w:rFonts w:hint="eastAsia" w:ascii="宋体" w:hAnsi="宋体" w:eastAsia="宋体" w:cs="宋体"/>
      <w:color w:val="FF0000"/>
      <w:sz w:val="22"/>
      <w:szCs w:val="22"/>
      <w:u w:val="none"/>
    </w:rPr>
  </w:style>
  <w:style w:type="character" w:customStyle="1" w:styleId="35">
    <w:name w:val="文档正文 Char Char"/>
    <w:link w:val="25"/>
    <w:qFormat/>
    <w:uiPriority w:val="0"/>
    <w:rPr>
      <w:rFonts w:ascii="长城仿宋"/>
      <w:sz w:val="24"/>
      <w:lang w:val="zh-CN"/>
    </w:rPr>
  </w:style>
  <w:style w:type="character" w:customStyle="1" w:styleId="36">
    <w:name w:val="表格内容 Char"/>
    <w:qFormat/>
    <w:uiPriority w:val="0"/>
    <w:rPr>
      <w:rFonts w:eastAsia="仿宋_GB2312"/>
      <w:sz w:val="24"/>
      <w:lang w:val="en-US" w:eastAsia="zh-CN" w:bidi="ar-SA"/>
    </w:rPr>
  </w:style>
  <w:style w:type="character" w:customStyle="1" w:styleId="37">
    <w:name w:val="文档正文 Char"/>
    <w:qFormat/>
    <w:uiPriority w:val="0"/>
    <w:rPr>
      <w:spacing w:val="4"/>
      <w:sz w:val="24"/>
    </w:rPr>
  </w:style>
  <w:style w:type="character" w:customStyle="1" w:styleId="38">
    <w:name w:val="粘贴正文 Char"/>
    <w:qFormat/>
    <w:uiPriority w:val="0"/>
    <w:rPr>
      <w:rFonts w:ascii="Times New Roman" w:hAnsi="Times New Roman"/>
      <w:kern w:val="2"/>
      <w:sz w:val="24"/>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2195</Words>
  <Characters>12516</Characters>
  <Lines>104</Lines>
  <Paragraphs>29</Paragraphs>
  <TotalTime>5</TotalTime>
  <ScaleCrop>false</ScaleCrop>
  <LinksUpToDate>false</LinksUpToDate>
  <CharactersWithSpaces>14682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2022-05-05T06:29:00Z</dcterms:created>
  <dc:creator>Arthas</dc:creator>
  <cp:lastModifiedBy>Administrator</cp:lastModifiedBy>
  <dcterms:modified xsi:type="dcterms:W3CDTF">2022-07-01T00:34:00Z</dcterms:modified>
  <dc:title>常 熟 农 商 银 行</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A3A7CD33089B48E38F1F8B9FB371CF6A</vt:lpwstr>
  </property>
</Properties>
</file>